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ПРОЕКТ</w:t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Times New Roman" w:cs="Times New Roman" w:ascii="Times New Roman" w:hAnsi="Times New Roman"/>
          <w:b/>
          <w:bCs/>
          <w:sz w:val="28"/>
        </w:rPr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tbl>
      <w:tblPr>
        <w:tblW w:w="9247" w:type="dxa"/>
        <w:jc w:val="left"/>
        <w:tblInd w:w="0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247"/>
      </w:tblGrid>
      <w:tr>
        <w:trPr/>
        <w:tc>
          <w:tcPr>
            <w:tcW w:w="92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РОССИЙСКАЯ ФЕДЕРАЦИЯ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РОСТОВСКАЯ ОБЛАСТЬ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ТАЦИНСКИЙ РАЙОН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ПОСТАНОВЛЕНИЕ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u w:val="none"/>
        </w:rPr>
        <w:t>__________</w:t>
      </w:r>
      <w:r>
        <w:rPr>
          <w:rFonts w:eastAsia="Times New Roman" w:cs="Times New Roman" w:ascii="Times New Roman" w:hAnsi="Times New Roman"/>
          <w:sz w:val="28"/>
        </w:rPr>
        <w:t>2024 года                         №___                          х. Ковылкин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FF0000"/>
          <w:sz w:val="28"/>
        </w:rPr>
        <w:t xml:space="preserve"> </w:t>
      </w:r>
    </w:p>
    <w:tbl>
      <w:tblPr>
        <w:tblW w:w="93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ind w:left="-142" w:right="-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</w:p>
          <w:p>
            <w:pPr>
              <w:pStyle w:val="Style24"/>
              <w:spacing w:lineRule="auto" w:line="240" w:before="0" w:after="0"/>
              <w:ind w:left="-142" w:right="-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</w:p>
          <w:p>
            <w:pPr>
              <w:pStyle w:val="Style24"/>
              <w:spacing w:lineRule="auto" w:line="240" w:before="0" w:after="0"/>
              <w:ind w:left="-142" w:right="-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 сельского поселения на 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-202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 годы»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 </w:t>
            </w:r>
          </w:p>
        </w:tc>
      </w:tr>
    </w:tbl>
    <w:p>
      <w:pPr>
        <w:pStyle w:val="Normal"/>
        <w:tabs>
          <w:tab w:val="left" w:pos="3840" w:leader="none"/>
        </w:tabs>
        <w:ind w:left="0" w:right="0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3840" w:leader="none"/>
        </w:tabs>
        <w:spacing w:lineRule="auto" w:line="240" w:before="0" w:after="14"/>
        <w:ind w:left="0" w:right="56"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 xml:space="preserve">В соответствии с Земельным кодексом Российской Федерации, </w:t>
      </w:r>
      <w:bookmarkStart w:id="0" w:name="__DdeLink__1531_3341092642"/>
      <w:bookmarkEnd w:id="0"/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 xml:space="preserve">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bookmarkStart w:id="1" w:name="_Hlk94089191"/>
      <w:bookmarkStart w:id="2" w:name="_Hlk94090791"/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>"Ковылкинское сельское поселение</w:t>
      </w:r>
      <w:bookmarkEnd w:id="1"/>
      <w:bookmarkEnd w:id="2"/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>"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 w:bidi="ar-SA"/>
        </w:rPr>
        <w:t>,</w:t>
      </w:r>
    </w:p>
    <w:p>
      <w:pPr>
        <w:pStyle w:val="Normal"/>
        <w:tabs>
          <w:tab w:val="left" w:pos="384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left" w:pos="3840" w:leader="none"/>
        </w:tabs>
        <w:spacing w:lineRule="auto" w:line="240" w:before="0" w:after="0"/>
        <w:ind w:left="0" w:right="0" w:firstLine="709"/>
        <w:jc w:val="center"/>
        <w:rPr>
          <w:rFonts w:eastAsia="Times New Roman"/>
        </w:rPr>
      </w:pPr>
      <w:r>
        <w:rPr>
          <w:rFonts w:eastAsia="Times New Roman" w:cs="Times New Roman" w:ascii="Times New Roman" w:hAnsi="Times New Roman"/>
          <w:sz w:val="28"/>
        </w:rPr>
        <w:t>ПОСТАНОВЛЯЮ:</w:t>
      </w:r>
    </w:p>
    <w:p>
      <w:pPr>
        <w:pStyle w:val="Normal"/>
        <w:tabs>
          <w:tab w:val="left" w:pos="384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«Использование и охрана земель на территории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Ковылкинского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сельского поселения на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годы»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, согласно приложению к настоящему постановлению.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NoSpacing"/>
        <w:tabs>
          <w:tab w:val="left" w:pos="384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>Глава Администрации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Ковылкинского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сельского поселения                                              Т.В. Лачугина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103" w:right="57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Приложение к постановлению администрации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Ковылкинского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№___ от _____ 202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г. «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 утверждении муниципальной программы «Использование и охрана земель на территории Ковылкинского сельского поселения на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-202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годы»»</w:t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Ковылкинского сельского поселения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«Использование и охрана земель на территории Ковылкинского сельского поселения на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6 </w:t>
      </w:r>
      <w:r>
        <w:rPr>
          <w:rFonts w:cs="Times New Roman" w:ascii="Times New Roman" w:hAnsi="Times New Roman"/>
          <w:sz w:val="28"/>
          <w:szCs w:val="28"/>
        </w:rPr>
        <w:t>годы»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программы Ковылкинского сельского поселения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«Использование и охрана земель на территории Ковылкинского сельского поселения на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6 </w:t>
      </w:r>
      <w:r>
        <w:rPr>
          <w:rFonts w:cs="Times New Roman" w:ascii="Times New Roman" w:hAnsi="Times New Roman"/>
          <w:sz w:val="28"/>
          <w:szCs w:val="28"/>
        </w:rPr>
        <w:t>годы»,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W w:w="9956" w:type="dxa"/>
        <w:jc w:val="left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2" w:type="dxa"/>
          <w:bottom w:w="0" w:type="dxa"/>
          <w:right w:w="108" w:type="dxa"/>
        </w:tblCellMar>
        <w:tblLook w:val="04a0"/>
      </w:tblPr>
      <w:tblGrid>
        <w:gridCol w:w="3949"/>
        <w:gridCol w:w="6006"/>
      </w:tblGrid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«Использование и охрана земель на территории Ковылкинского сельского поселения на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годы»,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Земельный кодекс РФ, Федеральный закон «Об общих принципах организации местного самоуправления в РФ» </w:t>
            </w:r>
            <w:hyperlink r:id="rId2">
              <w:r>
                <w:rPr>
                  <w:rStyle w:val="Style15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 проведение работ с целью повышения биологического потенциала земель поселения;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улучшения условий для устойчивого земледелия;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оптимизация деятельности в сфере обращения с отходами производства и потребления;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повышение эффективности использования и охраны земель;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обеспечение организации рационального использования земель;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сохранение и восстановление зеленых насаждений;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проведение инвентаризации земель, находящихся в муниципальном образовании.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-количество ликвидированных стихийных свалок;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>
            <w:pPr>
              <w:pStyle w:val="Normal"/>
              <w:spacing w:lineRule="auto" w:line="240" w:before="0" w:after="0"/>
              <w:ind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Этапы не предусмотрены. Сроки реализации программы 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Normal"/>
        <w:spacing w:lineRule="auto" w:line="235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sz w:val="28"/>
          <w:szCs w:val="28"/>
        </w:rPr>
        <w:t>«Использование и охрана земель на территории Ковылкинского сельского поселения на 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годы»,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spacing w:lineRule="auto" w:line="235" w:before="0" w:after="0"/>
        <w:ind w:firstLine="9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30" w:before="0" w:after="0"/>
        <w:ind w:firstLine="96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</w:t>
      </w:r>
      <w:r>
        <w:rPr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</w:rPr>
        <w:t>открытость деятельности администрации муниципального образования подотчетность и подконтрольность, эффективность.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Целью Программы является: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достижения поставленных целей предполагается решение следующих задач: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сохранение и восстановление зеленых насаждений;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 проведение инвентаризации земель, находящихся в муниципальном образовании.</w:t>
      </w:r>
    </w:p>
    <w:p>
      <w:pPr>
        <w:pStyle w:val="Normal"/>
        <w:spacing w:lineRule="auto" w:line="235" w:before="0" w:after="0"/>
        <w:ind w:left="26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spacing w:lineRule="exact" w:line="17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ind w:left="26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>
      <w:pPr>
        <w:pStyle w:val="Normal"/>
        <w:spacing w:lineRule="exact" w:line="1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22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>
      <w:pPr>
        <w:pStyle w:val="Normal"/>
        <w:tabs>
          <w:tab w:val="left" w:pos="56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1)благоустройство населенных пунктов;</w:t>
      </w:r>
    </w:p>
    <w:p>
      <w:pPr>
        <w:pStyle w:val="Normal"/>
        <w:tabs>
          <w:tab w:val="left" w:pos="56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2)улучшение качественных характеристик земель;</w:t>
      </w:r>
    </w:p>
    <w:p>
      <w:pPr>
        <w:pStyle w:val="Normal"/>
        <w:tabs>
          <w:tab w:val="left" w:pos="56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3)эффективное использование земель.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31" w:type="dxa"/>
        <w:jc w:val="left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2" w:type="dxa"/>
          <w:bottom w:w="0" w:type="dxa"/>
          <w:right w:w="108" w:type="dxa"/>
        </w:tblCellMar>
        <w:tblLook w:val="04a0"/>
      </w:tblPr>
      <w:tblGrid>
        <w:gridCol w:w="592"/>
        <w:gridCol w:w="4477"/>
        <w:gridCol w:w="1472"/>
        <w:gridCol w:w="987"/>
        <w:gridCol w:w="891"/>
        <w:gridCol w:w="1111"/>
      </w:tblGrid>
      <w:tr>
        <w:trPr/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>
        <w:trPr>
          <w:trHeight w:val="1633" w:hRule="atLeast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ликвидированных стихийных свалок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Программа реализуется в один этап. Общий срок реализации муниципальной программы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Раздел III. Перечень основных мероприятий 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Ковылкинском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сельском поселении.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Общий объем финансирования Программы в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годах за счет средств бюджета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составляет «-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тыс. руб.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spacing w:lineRule="auto" w:line="235" w:before="0" w:after="0"/>
        <w:ind w:firstLine="567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повысить качество муниципальных правовых актов,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повысить благоустройство населенных пунктов;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защитить и улучшить условия окружающей среды для обеспечения здоровья и благоприятных условий жизнедеятельности населения;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эффективно использовать земли.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tabs>
          <w:tab w:val="left" w:pos="232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Механизм реализации муниципальной программы</w:t>
      </w:r>
    </w:p>
    <w:p>
      <w:pPr>
        <w:pStyle w:val="Normal"/>
        <w:tabs>
          <w:tab w:val="left" w:pos="2320" w:leader="none"/>
        </w:tabs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35" w:before="0" w:after="0"/>
        <w:ind w:left="260" w:right="12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муниципального образования.</w:t>
      </w:r>
    </w:p>
    <w:p>
      <w:pPr>
        <w:pStyle w:val="Normal"/>
        <w:spacing w:lineRule="exact" w:line="14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 w:before="0" w:after="0"/>
        <w:ind w:left="260" w:right="12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spacing w:before="0" w:after="0"/>
        <w:ind w:left="98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организует реализацию муниципальной программы,</w:t>
      </w:r>
    </w:p>
    <w:p>
      <w:pPr>
        <w:pStyle w:val="Normal"/>
        <w:spacing w:lineRule="exact" w:line="1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ind w:left="26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spacing w:lineRule="exact" w:line="15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 w:before="0" w:after="0"/>
        <w:ind w:left="26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осуществляет мониторинг и анализ отчетов координатора подпрограммы;</w:t>
      </w:r>
    </w:p>
    <w:p>
      <w:pPr>
        <w:pStyle w:val="Normal"/>
        <w:spacing w:lineRule="exact" w:line="15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ind w:left="26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>
      <w:pPr>
        <w:pStyle w:val="Normal"/>
        <w:spacing w:lineRule="exact" w:line="17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290" w:right="850" w:header="0" w:top="850" w:footer="0" w:bottom="708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auto" w:line="235" w:before="0" w:after="0"/>
        <w:ind w:left="260" w:firstLine="76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5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ind w:firstLine="35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программе использования и охраны земель на территории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Перечень мероприятий по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программе и ресурсное обеспечение реализации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программы использования и  охраны земель</w:t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на 202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Style w:val="a6"/>
        <w:tblW w:w="10632" w:type="dxa"/>
        <w:jc w:val="left"/>
        <w:tblInd w:w="-74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6"/>
        <w:gridCol w:w="2493"/>
        <w:gridCol w:w="1336"/>
        <w:gridCol w:w="850"/>
        <w:gridCol w:w="1135"/>
        <w:gridCol w:w="1133"/>
        <w:gridCol w:w="1134"/>
        <w:gridCol w:w="1"/>
        <w:gridCol w:w="1982"/>
      </w:tblGrid>
      <w:tr>
        <w:trPr/>
        <w:tc>
          <w:tcPr>
            <w:tcW w:w="56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3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>
        <w:trPr/>
        <w:tc>
          <w:tcPr>
            <w:tcW w:w="56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9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3" w:type="dxa"/>
            <w:gridSpan w:val="2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 w:cs="Liberation Serif"/>
      <w:color w:val="000000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Mangal"/>
      <w:color w:val="000000"/>
      <w:sz w:val="16"/>
      <w:lang w:eastAsia="hi-IN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hi-IN"/>
    </w:rPr>
  </w:style>
  <w:style w:type="paragraph" w:styleId="Style17">
    <w:name w:val="Body Text"/>
    <w:basedOn w:val="Normal"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8">
    <w:name w:val="List"/>
    <w:basedOn w:val="Style17"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9">
    <w:name w:val="Caption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Liberation Serif" w:hAnsi="Liberation Serif" w:eastAsia="Liberation Serif"/>
      <w:i/>
      <w:color w:val="000000"/>
      <w:sz w:val="24"/>
      <w:lang w:val="ru-RU" w:eastAsia="hi-IN"/>
    </w:rPr>
  </w:style>
  <w:style w:type="paragraph" w:styleId="Style20">
    <w:name w:val="Указатель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ind w:left="0" w:right="0" w:hanging="0"/>
      <w:jc w:val="left"/>
      <w:textAlignment w:val="auto"/>
    </w:pPr>
    <w:rPr>
      <w:rFonts w:ascii="Calibri" w:hAnsi="Calibri" w:eastAsia="Liberation Serif" w:cs="Liberation Serif"/>
      <w:color w:val="000000"/>
      <w:sz w:val="22"/>
      <w:szCs w:val="24"/>
      <w:lang w:val="ru-RU" w:eastAsia="hi-IN" w:bidi="hi-IN"/>
    </w:rPr>
  </w:style>
  <w:style w:type="paragraph" w:styleId="C7e0e3eeebeee2eeea">
    <w:name w:val="Зc7аe0гe3оeeлebоeeвe2оeeкea"/>
    <w:basedOn w:val="Normal"/>
    <w:qFormat/>
    <w:pPr>
      <w:keepNext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Liberation Serif" w:hAnsi="Liberation Serif" w:eastAsia="Liberation Serif"/>
      <w:i/>
      <w:color w:val="000000"/>
      <w:sz w:val="24"/>
      <w:lang w:val="ru-RU" w:eastAsia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Cde8e6ede8e9eaeeebeeedf2e8f2f3eb">
    <w:name w:val="Нcdиe8жe6нedиe8йe9 кeaоeeлebоeeнedтf2иe8тf2уf3лeb"/>
    <w:basedOn w:val="Normal"/>
    <w:qFormat/>
    <w:pPr>
      <w:widowControl w:val="false"/>
      <w:tabs>
        <w:tab w:val="center" w:pos="4677" w:leader="none"/>
        <w:tab w:val="right" w:pos="9355" w:leader="none"/>
      </w:tabs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ru-RU" w:eastAsia="hi-IN"/>
    </w:rPr>
  </w:style>
  <w:style w:type="paragraph" w:styleId="Style21">
    <w:name w:val="Footer"/>
    <w:basedOn w:val="Normal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2">
    <w:name w:val="Основной текст (2)"/>
    <w:basedOn w:val="Normal"/>
    <w:qFormat/>
    <w:pPr>
      <w:widowControl w:val="false"/>
      <w:shd w:val="clear" w:fill="FFFFFF"/>
      <w:spacing w:lineRule="exact" w:line="335" w:before="0" w:after="30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Body Text Indent"/>
    <w:basedOn w:val="Normal"/>
    <w:pPr>
      <w:ind w:left="6237" w:hanging="0"/>
      <w:jc w:val="center"/>
    </w:pPr>
    <w:rPr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LibreOffice/5.3.3.2$Windows_X86_64 LibreOffice_project/3d9a8b4b4e538a85e0782bd6c2d430bafe583448</Application>
  <Pages>8</Pages>
  <Words>1423</Words>
  <Characters>11092</Characters>
  <CharactersWithSpaces>12509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2020-06-09T09:42:00Z</dcterms:created>
  <dc:creator/>
  <dc:description/>
  <dc:language>ru-RU</dc:language>
  <cp:lastModifiedBy/>
  <dcterms:modified xsi:type="dcterms:W3CDTF">2024-04-22T16:29:23Z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