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26" w:rsidRPr="00E0219B" w:rsidRDefault="00242A26" w:rsidP="00242A2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42A26" w:rsidRPr="00E0219B" w:rsidRDefault="00242A26" w:rsidP="0024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42A26" w:rsidRPr="00E0219B" w:rsidRDefault="00242A26" w:rsidP="0024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 РАЙОН</w:t>
      </w:r>
    </w:p>
    <w:p w:rsidR="00242A26" w:rsidRPr="00E0219B" w:rsidRDefault="00242A26" w:rsidP="0024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42A26" w:rsidRPr="00E0219B" w:rsidRDefault="00242A26" w:rsidP="0024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242A26" w:rsidRPr="00E0219B" w:rsidRDefault="00242A26" w:rsidP="0024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26" w:rsidRPr="00E0219B" w:rsidRDefault="00242A26" w:rsidP="00242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КОВЫЛКИНСКОГО СЕЛЬСКОГО ПОСЕЛЕНИЯ</w:t>
      </w:r>
    </w:p>
    <w:p w:rsidR="00242A26" w:rsidRPr="00E0219B" w:rsidRDefault="00242A26" w:rsidP="0024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26" w:rsidRPr="00E0219B" w:rsidRDefault="00242A26" w:rsidP="00242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42A26" w:rsidRPr="00E0219B" w:rsidRDefault="00242A26" w:rsidP="0024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26" w:rsidRDefault="00242A26" w:rsidP="0024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присвоения, изменения и аннулирования адресов на территории Ковылкинского сельского поселения</w:t>
      </w:r>
    </w:p>
    <w:p w:rsidR="00242A26" w:rsidRPr="00E0219B" w:rsidRDefault="00242A26" w:rsidP="0024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2842"/>
        <w:gridCol w:w="3510"/>
      </w:tblGrid>
      <w:tr w:rsidR="00242A26" w:rsidRPr="00E0219B" w:rsidTr="00B07809">
        <w:tc>
          <w:tcPr>
            <w:tcW w:w="3284" w:type="dxa"/>
          </w:tcPr>
          <w:p w:rsidR="00242A26" w:rsidRPr="00E0219B" w:rsidRDefault="00242A26" w:rsidP="00B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242A26" w:rsidRPr="00E0219B" w:rsidRDefault="00242A26" w:rsidP="00B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242A26" w:rsidRPr="00E0219B" w:rsidRDefault="00242A26" w:rsidP="00B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242A26" w:rsidRPr="00E0219B" w:rsidRDefault="00242A26" w:rsidP="00B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A26" w:rsidRPr="00E0219B" w:rsidRDefault="00242A26" w:rsidP="00B0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февраля 2015</w:t>
            </w:r>
            <w:r w:rsidRPr="00E0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A4C7C" w:rsidRDefault="00EA4C7C"/>
    <w:p w:rsidR="00242A26" w:rsidRDefault="00242A26" w:rsidP="00242A26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A73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C860BC">
        <w:rPr>
          <w:rFonts w:ascii="Times New Roman" w:hAnsi="Times New Roman" w:cs="Times New Roman"/>
          <w:sz w:val="28"/>
          <w:szCs w:val="28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и Уставом муниципального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:rsidR="00242A26" w:rsidRDefault="00242A26" w:rsidP="00242A26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A26" w:rsidRDefault="00242A26" w:rsidP="00242A26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РЕШИЛО:</w:t>
      </w:r>
    </w:p>
    <w:p w:rsidR="00242A26" w:rsidRPr="00C860BC" w:rsidRDefault="00242A26" w:rsidP="00242A26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A26" w:rsidRPr="00C860BC" w:rsidRDefault="00242A26" w:rsidP="0024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C860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Par32#Par32" w:history="1">
        <w:proofErr w:type="gramStart"/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Правил</w:t>
        </w:r>
        <w:proofErr w:type="gramEnd"/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а присвоения, изменения и аннулирования адресов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8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42A26" w:rsidRDefault="00242A26" w:rsidP="0024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86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42A26" w:rsidRPr="00C860BC" w:rsidRDefault="00242A26" w:rsidP="0024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86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>
        <w:rPr>
          <w:rFonts w:ascii="Times New Roman" w:hAnsi="Times New Roman" w:cs="Times New Roman"/>
          <w:sz w:val="28"/>
          <w:szCs w:val="28"/>
        </w:rPr>
        <w:t>Ковылкинского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реформе, </w:t>
      </w:r>
      <w:r w:rsidRPr="00C860BC">
        <w:rPr>
          <w:rFonts w:ascii="Times New Roman" w:hAnsi="Times New Roman" w:cs="Times New Roman"/>
          <w:sz w:val="28"/>
          <w:szCs w:val="28"/>
        </w:rPr>
        <w:t>бюджету, налогам</w:t>
      </w:r>
      <w:r>
        <w:rPr>
          <w:rFonts w:ascii="Times New Roman" w:hAnsi="Times New Roman" w:cs="Times New Roman"/>
          <w:sz w:val="28"/>
          <w:szCs w:val="28"/>
        </w:rPr>
        <w:t>,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60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Лякина В.А.).</w:t>
      </w:r>
    </w:p>
    <w:p w:rsidR="00242A26" w:rsidRPr="00C860BC" w:rsidRDefault="00242A26" w:rsidP="0024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A26" w:rsidRDefault="00242A26" w:rsidP="00242A26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242A26" w:rsidRPr="00E369DC" w:rsidRDefault="00242A26" w:rsidP="0024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Ковылкинского  </w:t>
      </w:r>
    </w:p>
    <w:p w:rsidR="00242A26" w:rsidRPr="00E369DC" w:rsidRDefault="00242A26" w:rsidP="00242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6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    Т.В. Лачугина</w:t>
      </w:r>
      <w:r w:rsidRPr="00E369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369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369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42A26" w:rsidRPr="00E369DC" w:rsidRDefault="00242A26" w:rsidP="00242A2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Ковылкин</w:t>
      </w:r>
    </w:p>
    <w:p w:rsidR="00242A26" w:rsidRPr="00E369DC" w:rsidRDefault="00242A26" w:rsidP="00242A2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E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2A26" w:rsidRPr="00986349" w:rsidRDefault="00242A26" w:rsidP="00242A2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99</w:t>
      </w:r>
    </w:p>
    <w:p w:rsidR="00242A26" w:rsidRDefault="00242A26" w:rsidP="00242A26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242A26" w:rsidRDefault="00242A26" w:rsidP="00242A26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42A26" w:rsidRDefault="00242A26" w:rsidP="00242A26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42A26" w:rsidRDefault="00242A26" w:rsidP="00242A26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04.02.2015г.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242A26" w:rsidRDefault="00242A26" w:rsidP="00242A26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242A26" w:rsidRPr="00C860BC" w:rsidRDefault="00242A26" w:rsidP="00242A26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38"/>
    <w:bookmarkEnd w:id="0"/>
    <w:p w:rsidR="00242A26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fldChar w:fldCharType="begin"/>
      </w:r>
      <w:r w:rsidRPr="00C860BC">
        <w:rPr>
          <w:rFonts w:ascii="Times New Roman" w:hAnsi="Times New Roman" w:cs="Times New Roman"/>
          <w:sz w:val="28"/>
          <w:szCs w:val="28"/>
        </w:rPr>
        <w:instrText xml:space="preserve"> HYPERLINK 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\l "Par32#Par32" </w:instrText>
      </w:r>
      <w:r w:rsidRPr="00C860BC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C860BC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fldChar w:fldCharType="end"/>
      </w:r>
      <w:r w:rsidRPr="00C860BC">
        <w:rPr>
          <w:rFonts w:ascii="Times New Roman" w:hAnsi="Times New Roman" w:cs="Times New Roman"/>
          <w:sz w:val="28"/>
          <w:szCs w:val="28"/>
        </w:rPr>
        <w:t>а</w:t>
      </w:r>
      <w:r w:rsidRPr="00C860BC">
        <w:rPr>
          <w:rFonts w:ascii="Times New Roman" w:hAnsi="Times New Roman" w:cs="Times New Roman"/>
          <w:sz w:val="28"/>
          <w:szCs w:val="28"/>
        </w:rPr>
        <w:br/>
        <w:t xml:space="preserve">присвоения, изменения и аннулирования адресов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сельского </w:t>
      </w:r>
      <w:r w:rsidRPr="00C860BC">
        <w:rPr>
          <w:rFonts w:ascii="Times New Roman" w:hAnsi="Times New Roman" w:cs="Times New Roman"/>
          <w:sz w:val="28"/>
          <w:szCs w:val="28"/>
        </w:rPr>
        <w:t>поселения</w:t>
      </w:r>
    </w:p>
    <w:p w:rsidR="00242A26" w:rsidRPr="00C860BC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26" w:rsidRPr="00C860BC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42A26" w:rsidRPr="00C860BC" w:rsidRDefault="00242A26" w:rsidP="00D720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присвоения, изменения и аннулирования адресов, включая требования к структуре адреса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C8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области (далее - поселение).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В настоящих Правилах используются понятия и термины в значениях, определенных Постановлением Правительства РФ от 19.11.2014 № 1221 «Об утверждении Правил присвоения, изменения и аннулирования адресов». 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Адрес, присвоенный объекту адресации, должен отвечать следующим требованиям: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уникальность.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обязательность. Каждому объекту адресации должен быть присвоен адрес в соответствии с настоящими Правилами;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C860B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42A26" w:rsidRDefault="00242A26" w:rsidP="00242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242A26" w:rsidRPr="00C860BC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242A26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242A26" w:rsidRPr="00C860BC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Присвоение объекту адресации адреса, изменение и аннулирование такого адреса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с использованием федеральной информационной адресной системы по собственной инициативе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 xml:space="preserve">или на основании заявлений физических или юридических лиц, указанных в </w:t>
      </w:r>
      <w:hyperlink r:id="rId6" w:anchor="Par108#Par10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28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Par114#Par1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при ведении государственного адресного реестра. 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860BC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C860B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отношении земельных участков в случаях: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отношении зданий, сооружений и объектов незавершенного строительства в случаях: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отношении помещений в случаях: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перепланировки помещения в целях перевода жилого помещения в нежилое помещение или нежилого помещения в жилое помещение;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C860BC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</w:t>
      </w:r>
      <w:r>
        <w:rPr>
          <w:rFonts w:ascii="Times New Roman" w:hAnsi="Times New Roman" w:cs="Times New Roman"/>
          <w:sz w:val="28"/>
          <w:szCs w:val="28"/>
        </w:rPr>
        <w:t xml:space="preserve">щением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Федерации, муниципального района,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и населенных пункт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C860BC">
        <w:rPr>
          <w:rFonts w:ascii="Times New Roman" w:hAnsi="Times New Roman" w:cs="Times New Roman"/>
          <w:sz w:val="28"/>
          <w:szCs w:val="28"/>
        </w:rPr>
        <w:t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C860B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прекращения существования объекта адресации;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отказа в осуществлении кадастрового учета объекта адресации по основаниям, указанным в </w:t>
      </w:r>
      <w:hyperlink r:id="rId1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присвоения объекту адресации нового адреса.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частях 4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5 статьи 24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7"/>
      <w:bookmarkEnd w:id="8"/>
      <w:r w:rsidRPr="00C860BC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 присвоении объекту адресации адреса или аннулировании его адреса администрация 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C860BC">
        <w:rPr>
          <w:rFonts w:ascii="Times New Roman" w:hAnsi="Times New Roman" w:cs="Times New Roman"/>
          <w:sz w:val="28"/>
          <w:szCs w:val="28"/>
        </w:rPr>
        <w:t>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C860BC">
        <w:rPr>
          <w:rFonts w:ascii="Times New Roman" w:hAnsi="Times New Roman" w:cs="Times New Roman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принять</w:t>
      </w:r>
      <w:r w:rsidRPr="00C8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аннулировании в соответствии с требованиями к </w:t>
      </w:r>
      <w:r>
        <w:rPr>
          <w:rFonts w:ascii="Times New Roman" w:hAnsi="Times New Roman" w:cs="Times New Roman"/>
          <w:sz w:val="28"/>
          <w:szCs w:val="28"/>
        </w:rPr>
        <w:t xml:space="preserve">структуре адреса 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порядком</w:t>
      </w:r>
      <w:r>
        <w:rPr>
          <w:rFonts w:ascii="Times New Roman" w:hAnsi="Times New Roman" w:cs="Times New Roman"/>
          <w:sz w:val="28"/>
          <w:szCs w:val="28"/>
        </w:rPr>
        <w:t>, которые установлены настоящими Правилами,</w:t>
      </w:r>
      <w:r w:rsidRPr="00C860BC">
        <w:rPr>
          <w:rFonts w:ascii="Times New Roman" w:hAnsi="Times New Roman" w:cs="Times New Roman"/>
          <w:sz w:val="28"/>
          <w:szCs w:val="28"/>
        </w:rPr>
        <w:t xml:space="preserve"> или решение об отказе в присвоении объекту адресации адреса или аннулировании его адреса.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 или аннулирование его адреса подтверждается </w:t>
      </w:r>
      <w:r>
        <w:rPr>
          <w:rFonts w:ascii="Times New Roman" w:hAnsi="Times New Roman" w:cs="Times New Roman"/>
          <w:sz w:val="28"/>
          <w:szCs w:val="28"/>
        </w:rPr>
        <w:t>решением (в форме постановления администрации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 принимается одновременно: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860BC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2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 утверждением проекта планировки территории;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 принятием решения о строительстве объекта адресации.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Решение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 содержит: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присвоенный объекту адресации адрес;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  поселения.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</w:t>
      </w:r>
      <w:r>
        <w:rPr>
          <w:rFonts w:ascii="Times New Roman" w:hAnsi="Times New Roman" w:cs="Times New Roman"/>
          <w:sz w:val="28"/>
          <w:szCs w:val="28"/>
        </w:rPr>
        <w:t>кту недвижимости в решении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также указывается кадастровый номер объекта недвижимости, являющегося объектом адресации.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об аннулировании адреса объекта адресации содержит: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  поселения.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об аннулировании адреса объекта адресации в случае присвоения объекту адресации нового адреса может </w:t>
      </w:r>
      <w:r>
        <w:rPr>
          <w:rFonts w:ascii="Times New Roman" w:hAnsi="Times New Roman" w:cs="Times New Roman"/>
          <w:sz w:val="28"/>
          <w:szCs w:val="28"/>
        </w:rPr>
        <w:t>быть объединено с решением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 присвоении этому объекту адресации нового адреса.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r w:rsidRPr="00C860BC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Сведения о присвоении объекту адресации адреса или аннулировании его адреса,</w:t>
      </w:r>
      <w:r>
        <w:rPr>
          <w:rFonts w:ascii="Times New Roman" w:hAnsi="Times New Roman" w:cs="Times New Roman"/>
          <w:sz w:val="28"/>
          <w:szCs w:val="28"/>
        </w:rPr>
        <w:t xml:space="preserve"> а также реквизиты Решения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подлежат обязательному внесению администрацией  поселения в государственный адресный реестр в течение 3 рабочих дней со дня приняти</w:t>
      </w:r>
      <w:r>
        <w:rPr>
          <w:rFonts w:ascii="Times New Roman" w:hAnsi="Times New Roman" w:cs="Times New Roman"/>
          <w:sz w:val="28"/>
          <w:szCs w:val="28"/>
        </w:rPr>
        <w:t>я соответствующего решения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C860BC">
        <w:rPr>
          <w:rFonts w:ascii="Times New Roman" w:hAnsi="Times New Roman" w:cs="Times New Roman"/>
          <w:sz w:val="28"/>
          <w:szCs w:val="28"/>
        </w:rPr>
        <w:lastRenderedPageBreak/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пожизненно наследуемого владения;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Заявление составляется указанным</w:t>
      </w:r>
      <w:r>
        <w:rPr>
          <w:rFonts w:ascii="Times New Roman" w:hAnsi="Times New Roman" w:cs="Times New Roman"/>
          <w:sz w:val="28"/>
          <w:szCs w:val="28"/>
        </w:rPr>
        <w:t>и лицами по форме, устанавливаемой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C860BC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2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представители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</w:t>
      </w:r>
      <w:r>
        <w:rPr>
          <w:rFonts w:ascii="Times New Roman" w:hAnsi="Times New Roman" w:cs="Times New Roman"/>
          <w:sz w:val="28"/>
          <w:szCs w:val="28"/>
        </w:rPr>
        <w:t xml:space="preserve">явителя)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портал),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</w:t>
      </w:r>
      <w:r>
        <w:rPr>
          <w:rFonts w:ascii="Times New Roman" w:hAnsi="Times New Roman" w:cs="Times New Roman"/>
          <w:sz w:val="28"/>
          <w:szCs w:val="28"/>
        </w:rPr>
        <w:t>теля) в администрацию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или многофункциональный центр предоставления государственных и муниципальных услуг, с которым администрацией 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с указанием на такой многофункциональный центр пу</w:t>
      </w:r>
      <w:r>
        <w:rPr>
          <w:rFonts w:ascii="Times New Roman" w:hAnsi="Times New Roman" w:cs="Times New Roman"/>
          <w:sz w:val="28"/>
          <w:szCs w:val="28"/>
        </w:rPr>
        <w:t>бликуется на странице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официального сайта в информационно-телекоммуникационной сети «Интернет».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Заявление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или многофункциональный центр </w:t>
      </w:r>
      <w:r w:rsidRPr="00C860BC">
        <w:rPr>
          <w:rFonts w:ascii="Times New Roman" w:hAnsi="Times New Roman" w:cs="Times New Roman"/>
          <w:sz w:val="28"/>
          <w:szCs w:val="28"/>
        </w:rPr>
        <w:t>по месту нахождения объекта адресации.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8"/>
      <w:bookmarkEnd w:id="12"/>
      <w:r w:rsidRPr="00C860BC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860BC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7" w:anchor="Par71#Par7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подпункте «а» пункта 15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anchor="Par72#Par7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подпункте «б» пункта 15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Администрация  поселения запрашивает документы, указанные в </w:t>
      </w:r>
      <w:hyperlink r:id="rId29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0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1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</w:t>
      </w:r>
      <w:r>
        <w:rPr>
          <w:rFonts w:ascii="Times New Roman" w:hAnsi="Times New Roman" w:cs="Times New Roman"/>
          <w:sz w:val="28"/>
          <w:szCs w:val="28"/>
        </w:rPr>
        <w:t>яемые в администрацию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</w:t>
      </w:r>
      <w:hyperlink r:id="rId32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</w:t>
      </w:r>
      <w:r>
        <w:rPr>
          <w:rFonts w:ascii="Times New Roman" w:hAnsi="Times New Roman" w:cs="Times New Roman"/>
          <w:sz w:val="28"/>
          <w:szCs w:val="28"/>
        </w:rPr>
        <w:t xml:space="preserve">учения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таких документов.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r:id="rId33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</w:t>
      </w:r>
      <w:r>
        <w:rPr>
          <w:rFonts w:ascii="Times New Roman" w:hAnsi="Times New Roman" w:cs="Times New Roman"/>
          <w:sz w:val="28"/>
          <w:szCs w:val="28"/>
        </w:rPr>
        <w:t xml:space="preserve">влены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</w:t>
      </w:r>
      <w:r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 указанному в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заявлении почтовому адресу в течение рабочего дня, следующего за днем пол</w:t>
      </w:r>
      <w:r>
        <w:rPr>
          <w:rFonts w:ascii="Times New Roman" w:hAnsi="Times New Roman" w:cs="Times New Roman"/>
          <w:sz w:val="28"/>
          <w:szCs w:val="28"/>
        </w:rPr>
        <w:t xml:space="preserve">учения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документов.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34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</w:t>
      </w:r>
      <w:r>
        <w:rPr>
          <w:rFonts w:ascii="Times New Roman" w:hAnsi="Times New Roman" w:cs="Times New Roman"/>
          <w:sz w:val="28"/>
          <w:szCs w:val="28"/>
        </w:rPr>
        <w:t xml:space="preserve">дается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5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6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</w:t>
      </w:r>
      <w:r>
        <w:rPr>
          <w:rFonts w:ascii="Times New Roman" w:hAnsi="Times New Roman" w:cs="Times New Roman"/>
          <w:sz w:val="28"/>
          <w:szCs w:val="28"/>
        </w:rPr>
        <w:t xml:space="preserve">ления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6"/>
      <w:bookmarkEnd w:id="13"/>
      <w:r w:rsidRPr="00C860BC"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 xml:space="preserve"> Решение администрации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адреса, об аннулировании его адреса или решение об отказе в таком присвоении или аннулировании прин</w:t>
      </w:r>
      <w:r>
        <w:rPr>
          <w:rFonts w:ascii="Times New Roman" w:hAnsi="Times New Roman" w:cs="Times New Roman"/>
          <w:sz w:val="28"/>
          <w:szCs w:val="28"/>
        </w:rPr>
        <w:t xml:space="preserve">имается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срок не более чем 18 рабочих дней со дня поступления заявления.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7"/>
      <w:bookmarkEnd w:id="14"/>
      <w:r w:rsidRPr="00C860BC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многофункциональный центр срок, указанный в </w:t>
      </w:r>
      <w:hyperlink r:id="rId37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8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</w:t>
      </w:r>
      <w:r>
        <w:rPr>
          <w:rFonts w:ascii="Times New Roman" w:hAnsi="Times New Roman" w:cs="Times New Roman"/>
          <w:sz w:val="28"/>
          <w:szCs w:val="28"/>
        </w:rPr>
        <w:t xml:space="preserve">чии),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Копия решения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адреса, об аннулировании его адреса или решение об отказе в таком присвоении или аннулировании адреса направ</w:t>
      </w:r>
      <w:r>
        <w:rPr>
          <w:rFonts w:ascii="Times New Roman" w:hAnsi="Times New Roman" w:cs="Times New Roman"/>
          <w:sz w:val="28"/>
          <w:szCs w:val="28"/>
        </w:rPr>
        <w:t xml:space="preserve">ляются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заявителю (представителю заявителя) одним из способов, указанным в заявлении: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9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r:id="rId41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пунктами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lastRenderedPageBreak/>
        <w:t>При наличии в заявлении указания о выдаче документа через многофункциональный центр по месту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представления за</w:t>
      </w:r>
      <w:r>
        <w:rPr>
          <w:rFonts w:ascii="Times New Roman" w:hAnsi="Times New Roman" w:cs="Times New Roman"/>
          <w:sz w:val="28"/>
          <w:szCs w:val="28"/>
        </w:rPr>
        <w:t xml:space="preserve">явления администрация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3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пунктами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2"/>
      <w:bookmarkEnd w:id="15"/>
      <w:r w:rsidRPr="00C860BC"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r:id="rId45" w:anchor="Par108#Par10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28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anchor="Par114#Par1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47" w:anchor="Par48#Par4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6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anchor="Par55#Par5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anchor="Par67#Par6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0" w:anchor="Par70#Par7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15</w:t>
        </w:r>
        <w:proofErr w:type="gramEnd"/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anchor="Par77#Par7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2" w:anchor="Par152#Par15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 41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 оформляется </w:t>
      </w:r>
      <w:r w:rsidRPr="00283054">
        <w:rPr>
          <w:rFonts w:ascii="Times New Roman" w:hAnsi="Times New Roman" w:cs="Times New Roman"/>
          <w:sz w:val="28"/>
          <w:szCs w:val="28"/>
        </w:rPr>
        <w:t>по форме, устанавливаемой Министерством финансов Российской Федерации.</w:t>
      </w:r>
    </w:p>
    <w:p w:rsidR="00242A26" w:rsidRDefault="00242A26" w:rsidP="00242A26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42A26" w:rsidRPr="00C860BC" w:rsidRDefault="00242A26" w:rsidP="00242A26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242A26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61"/>
      <w:bookmarkEnd w:id="16"/>
      <w:r w:rsidRPr="00C860BC">
        <w:rPr>
          <w:rFonts w:ascii="Times New Roman" w:hAnsi="Times New Roman" w:cs="Times New Roman"/>
          <w:sz w:val="28"/>
          <w:szCs w:val="28"/>
        </w:rPr>
        <w:t>III. Структура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26" w:rsidRPr="00C860BC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3"/>
      <w:bookmarkEnd w:id="17"/>
      <w:r w:rsidRPr="00C860BC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включает в себя следующую последовательность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страны (Российская Федерация);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Ростовская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область);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муниципального района в составе субъекта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Тацинский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сельского (</w:t>
      </w:r>
      <w:r w:rsidRPr="00C860B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составе муниципального района (</w:t>
      </w:r>
      <w:proofErr w:type="spellStart"/>
      <w:r w:rsidR="00D72079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D7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</w:t>
      </w:r>
      <w:r w:rsidR="00D72079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GoBack"/>
      <w:bookmarkEnd w:id="18"/>
      <w:r w:rsidRPr="00C860BC">
        <w:rPr>
          <w:rFonts w:ascii="Times New Roman" w:hAnsi="Times New Roman" w:cs="Times New Roman"/>
          <w:sz w:val="28"/>
          <w:szCs w:val="28"/>
        </w:rPr>
        <w:t xml:space="preserve"> поселение);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населенного пункта;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номер земельного участка;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здания, сооружения или объекта незавершенного строительства;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r:id="rId53" w:anchor="Par163#Par16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45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6"/>
      <w:bookmarkEnd w:id="19"/>
      <w:r w:rsidRPr="00C860BC">
        <w:rPr>
          <w:rFonts w:ascii="Times New Roman" w:hAnsi="Times New Roman" w:cs="Times New Roman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страна (Российская Федерация);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субъект Российской Федерации (</w:t>
      </w:r>
      <w:r>
        <w:rPr>
          <w:rFonts w:ascii="Times New Roman" w:hAnsi="Times New Roman" w:cs="Times New Roman"/>
          <w:sz w:val="28"/>
          <w:szCs w:val="28"/>
        </w:rPr>
        <w:t>Ростовская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область);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муниципальный район в составе субъекта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Тацинский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сельское (</w:t>
      </w:r>
      <w:r w:rsidRPr="00C860BC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поселение в</w:t>
      </w:r>
      <w:r>
        <w:rPr>
          <w:rFonts w:ascii="Times New Roman" w:hAnsi="Times New Roman" w:cs="Times New Roman"/>
          <w:sz w:val="28"/>
          <w:szCs w:val="28"/>
        </w:rPr>
        <w:t xml:space="preserve"> составе муниципального района</w:t>
      </w:r>
      <w:r w:rsidRPr="00C860BC">
        <w:rPr>
          <w:rFonts w:ascii="Times New Roman" w:hAnsi="Times New Roman" w:cs="Times New Roman"/>
          <w:sz w:val="28"/>
          <w:szCs w:val="28"/>
        </w:rPr>
        <w:t>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Иные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земельного участка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54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48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номер земельного участка.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</w:t>
      </w:r>
      <w:hyperlink r:id="rId55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48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здания, сооружения или объекта незавершенного строительства.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56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48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помещения в пределах здания, сооружения;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помещения в пределах квартиры (в отношении коммунальных квартир).</w:t>
      </w:r>
    </w:p>
    <w:p w:rsidR="00242A26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A26" w:rsidRPr="00C860BC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199"/>
      <w:bookmarkEnd w:id="20"/>
      <w:r w:rsidRPr="00C860BC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242A26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242A26" w:rsidRPr="00C860BC" w:rsidRDefault="00242A26" w:rsidP="00242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Структура адреса оформляется с использованием букв русского алфавита.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 «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) «(« - 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г) «)» - закрывающая круглая скобка;</w:t>
      </w:r>
      <w:proofErr w:type="gramEnd"/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 «№» - знак номера.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61.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Составные части наименований элементов планировочной структуры и элементов улично-дорожной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42A26" w:rsidRPr="00C860BC" w:rsidRDefault="00242A26" w:rsidP="00242A2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42A26" w:rsidRDefault="00242A26"/>
    <w:p w:rsidR="00242A26" w:rsidRDefault="00242A26"/>
    <w:p w:rsidR="00242A26" w:rsidRDefault="00242A26"/>
    <w:sectPr w:rsidR="0024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D7"/>
    <w:rsid w:val="00242A26"/>
    <w:rsid w:val="004E1DD7"/>
    <w:rsid w:val="00A82BE7"/>
    <w:rsid w:val="00D72079"/>
    <w:rsid w:val="00E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A26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A26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977FFE115F964FEE9EE7A39BF28EAA555C7EDE3C59AA6CD3670E519Cm8t4X" TargetMode="External"/><Relationship Id="rId18" Type="http://schemas.openxmlformats.org/officeDocument/2006/relationships/hyperlink" Target="consultantplus://offline/ref=07977FFE115F964FEE9EE7A39BF28EAA555C7FDB3855AA6CD3670E519C84AE2E453DD994mDtCX" TargetMode="External"/><Relationship Id="rId26" Type="http://schemas.openxmlformats.org/officeDocument/2006/relationships/hyperlink" Target="consultantplus://offline/ref=07977FFE115F964FEE9EE7A39BF28EAA555D7DDA3C52AA6CD3670E519C84AE2E453DD991DAmEt3X" TargetMode="External"/><Relationship Id="rId3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21" Type="http://schemas.openxmlformats.org/officeDocument/2006/relationships/hyperlink" Target="consultantplus://offline/ref=07977FFE115F964FEE9EE7A39BF28EAA555D79DC3854AA6CD3670E519C84AE2E453DD994D9mEt7X" TargetMode="External"/><Relationship Id="rId3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2" Type="http://schemas.openxmlformats.org/officeDocument/2006/relationships/hyperlink" Target="consultantplus://offline/ref=07977FFE115F964FEE9EE7A39BF28EAA555C7FDB3855AA6CD3670E519C84AE2E453DD994DCE660B5m4t3X" TargetMode="External"/><Relationship Id="rId17" Type="http://schemas.openxmlformats.org/officeDocument/2006/relationships/hyperlink" Target="consultantplus://offline/ref=07977FFE115F964FEE9EE7A39BF28EAA555C7FDB3855AA6CD3670E519C84AE2E453DD994DCE660B1m4t9X" TargetMode="External"/><Relationship Id="rId25" Type="http://schemas.openxmlformats.org/officeDocument/2006/relationships/hyperlink" Target="consultantplus://offline/ref=07977FFE115F964FEE9EE7A39BF28EAA555D76D53852AA6CD3670E519C84AE2E453DD994DCE667B6m4t5X" TargetMode="External"/><Relationship Id="rId3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977FFE115F964FEE9EE7A39BF28EAA55597FDF3A50AA6CD3670E519C84AE2E453DD994DCE662B3m4t0X" TargetMode="External"/><Relationship Id="rId20" Type="http://schemas.openxmlformats.org/officeDocument/2006/relationships/hyperlink" Target="consultantplus://offline/ref=07977FFE115F964FEE9EE7A39BF28EAA555C7FDB3855AA6CD3670E519C84AE2E453DD992mDtEX" TargetMode="External"/><Relationship Id="rId2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1" Type="http://schemas.openxmlformats.org/officeDocument/2006/relationships/hyperlink" Target="consultantplus://offline/ref=07977FFE115F964FEE9EE7A39BF28EAA555C7FDB3855AA6CD3670E519C84AE2E453DD994DCE660B5m4t3X" TargetMode="External"/><Relationship Id="rId24" Type="http://schemas.openxmlformats.org/officeDocument/2006/relationships/hyperlink" Target="consultantplus://offline/ref=07977FFE115F964FEE9EE7A39BF28EAA555D79DC3C56AA6CD3670E519C84AE2E453DD994DCE661B0m4t5X" TargetMode="External"/><Relationship Id="rId3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5" Type="http://schemas.openxmlformats.org/officeDocument/2006/relationships/hyperlink" Target="consultantplus://offline/ref=07977FFE115F964FEE9EE7A39BF28EAA555C7FDB3855AA6CD3670E519Cm8t4X" TargetMode="External"/><Relationship Id="rId23" Type="http://schemas.openxmlformats.org/officeDocument/2006/relationships/hyperlink" Target="consultantplus://offline/ref=07977FFE115F964FEE9EE7A39BF28EAA5D5279DB395BF766DB3E0253m9tBX" TargetMode="External"/><Relationship Id="rId2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7977FFE115F964FEE9EE7A39BF28EAA555C7EDE3C59AA6CD3670E519C84AE2E453DD994DCE664B1m4t9X" TargetMode="External"/><Relationship Id="rId19" Type="http://schemas.openxmlformats.org/officeDocument/2006/relationships/hyperlink" Target="consultantplus://offline/ref=07977FFE115F964FEE9EE7A39BF28EAA555C7FDB3855AA6CD3670E519C84AE2E453DD997DEmEt0X" TargetMode="External"/><Relationship Id="rId3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77FFE115F964FEE9EE7A39BF28EAA555C7FDB3855AA6CD3670E519C84AE2E453DD994mDtCX" TargetMode="External"/><Relationship Id="rId14" Type="http://schemas.openxmlformats.org/officeDocument/2006/relationships/hyperlink" Target="consultantplus://offline/ref=07977FFE115F964FEE9EE7A39BF28EAA555D79DC3C56AA6CD3670E519C84AE2E453DD994DCE663BBm4t6X" TargetMode="External"/><Relationship Id="rId22" Type="http://schemas.openxmlformats.org/officeDocument/2006/relationships/hyperlink" Target="consultantplus://offline/ref=07977FFE115F964FEE9EE7A39BF28EAA555C7EDE3C59AA6CD3670E519C84AE2E453DD991mDt5X" TargetMode="External"/><Relationship Id="rId2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8" Type="http://schemas.openxmlformats.org/officeDocument/2006/relationships/hyperlink" Target="consultantplus://offline/ref=07977FFE115F964FEE9EE7A39BF28EAA555C7FDB3855AA6CD3670E519C84AE2E453DD994DCE660B1m4t9X" TargetMode="External"/><Relationship Id="rId5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6893</Words>
  <Characters>39295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2015-03-02T07:12:00Z</dcterms:created>
  <dcterms:modified xsi:type="dcterms:W3CDTF">2015-03-02T08:06:00Z</dcterms:modified>
</cp:coreProperties>
</file>