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1F2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647E6" w:rsidRPr="003647E6" w:rsidTr="003647E6">
        <w:trPr>
          <w:trHeight w:val="113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3647E6" w:rsidRPr="003647E6" w:rsidRDefault="003647E6" w:rsidP="003647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ЗАКОН</w:t>
            </w:r>
          </w:p>
        </w:tc>
      </w:tr>
      <w:tr w:rsidR="003647E6" w:rsidRPr="003647E6" w:rsidTr="003647E6">
        <w:trPr>
          <w:trHeight w:val="61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3647E6" w:rsidRPr="003647E6" w:rsidRDefault="003647E6" w:rsidP="003647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647E6" w:rsidRPr="003647E6" w:rsidRDefault="003647E6" w:rsidP="003647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ВНЕСЕНИИ ИЗМЕНЕНИЙ В ОБЛАСТНОЙ ЗАКОН</w:t>
            </w:r>
          </w:p>
          <w:p w:rsidR="003647E6" w:rsidRPr="003647E6" w:rsidRDefault="003647E6" w:rsidP="003647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 МЕСТНОМ САМОУПРАВЛЕНИИ В РОСТОВСКОЙ ОБЛАСТИ»</w:t>
            </w:r>
          </w:p>
        </w:tc>
      </w:tr>
    </w:tbl>
    <w:p w:rsidR="003647E6" w:rsidRPr="003647E6" w:rsidRDefault="003647E6" w:rsidP="003647E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7E6" w:rsidRPr="003647E6" w:rsidRDefault="003647E6" w:rsidP="003647E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1F2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8"/>
        <w:gridCol w:w="5514"/>
      </w:tblGrid>
      <w:tr w:rsidR="003647E6" w:rsidRPr="003647E6" w:rsidTr="003647E6">
        <w:trPr>
          <w:trHeight w:val="170"/>
        </w:trPr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3647E6" w:rsidRPr="003647E6" w:rsidRDefault="003647E6" w:rsidP="003647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 Законодательным Собранием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tcMar>
              <w:top w:w="0" w:type="dxa"/>
              <w:left w:w="0" w:type="dxa"/>
              <w:bottom w:w="0" w:type="dxa"/>
              <w:right w:w="57" w:type="dxa"/>
            </w:tcMar>
            <w:hideMark/>
          </w:tcPr>
          <w:p w:rsidR="003647E6" w:rsidRPr="003647E6" w:rsidRDefault="003647E6" w:rsidP="003647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декабря 2015 года</w:t>
            </w:r>
          </w:p>
        </w:tc>
      </w:tr>
    </w:tbl>
    <w:p w:rsidR="003647E6" w:rsidRPr="003647E6" w:rsidRDefault="003647E6" w:rsidP="003647E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47E6" w:rsidRPr="003647E6" w:rsidRDefault="003647E6" w:rsidP="003647E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647E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647E6" w:rsidRPr="003647E6" w:rsidRDefault="003647E6" w:rsidP="003647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7E6">
        <w:rPr>
          <w:rFonts w:ascii="Times New Roman" w:hAnsi="Times New Roman" w:cs="Times New Roman"/>
          <w:sz w:val="24"/>
          <w:szCs w:val="24"/>
          <w:lang w:eastAsia="ru-RU"/>
        </w:rPr>
        <w:t>Статья 1</w:t>
      </w:r>
    </w:p>
    <w:p w:rsidR="003647E6" w:rsidRPr="003647E6" w:rsidRDefault="003647E6" w:rsidP="003647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7E6">
        <w:rPr>
          <w:rFonts w:ascii="Times New Roman" w:hAnsi="Times New Roman" w:cs="Times New Roman"/>
          <w:sz w:val="24"/>
          <w:szCs w:val="24"/>
          <w:lang w:eastAsia="ru-RU"/>
        </w:rPr>
        <w:t>Внести в Областной закон </w:t>
      </w:r>
      <w:hyperlink r:id="rId5" w:history="1">
        <w:r w:rsidRPr="003647E6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от 28 декабря 2005 года № 436-ЗС</w:t>
        </w:r>
      </w:hyperlink>
      <w:r w:rsidRPr="003647E6">
        <w:rPr>
          <w:rFonts w:ascii="Times New Roman" w:hAnsi="Times New Roman" w:cs="Times New Roman"/>
          <w:sz w:val="24"/>
          <w:szCs w:val="24"/>
          <w:lang w:eastAsia="ru-RU"/>
        </w:rPr>
        <w:t> «О местном самоуправлении в Ростовской области» следующие изменения:</w:t>
      </w:r>
    </w:p>
    <w:p w:rsidR="003647E6" w:rsidRPr="003647E6" w:rsidRDefault="003647E6" w:rsidP="003647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7E6">
        <w:rPr>
          <w:rFonts w:ascii="Times New Roman" w:hAnsi="Times New Roman" w:cs="Times New Roman"/>
          <w:sz w:val="24"/>
          <w:szCs w:val="24"/>
          <w:lang w:eastAsia="ru-RU"/>
        </w:rPr>
        <w:t>1) часть 1</w:t>
      </w:r>
      <w:r w:rsidRPr="003647E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3647E6">
        <w:rPr>
          <w:rFonts w:ascii="Times New Roman" w:hAnsi="Times New Roman" w:cs="Times New Roman"/>
          <w:sz w:val="24"/>
          <w:szCs w:val="24"/>
          <w:lang w:eastAsia="ru-RU"/>
        </w:rPr>
        <w:t> статьи 12 изложить в следующей редакции:</w:t>
      </w:r>
    </w:p>
    <w:p w:rsidR="003647E6" w:rsidRPr="003647E6" w:rsidRDefault="003647E6" w:rsidP="003647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7E6">
        <w:rPr>
          <w:rFonts w:ascii="Times New Roman" w:hAnsi="Times New Roman" w:cs="Times New Roman"/>
          <w:sz w:val="24"/>
          <w:szCs w:val="24"/>
          <w:lang w:eastAsia="ru-RU"/>
        </w:rPr>
        <w:t>«1</w:t>
      </w:r>
      <w:r w:rsidRPr="003647E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3647E6">
        <w:rPr>
          <w:rFonts w:ascii="Times New Roman" w:hAnsi="Times New Roman" w:cs="Times New Roman"/>
          <w:sz w:val="24"/>
          <w:szCs w:val="24"/>
          <w:lang w:eastAsia="ru-RU"/>
        </w:rPr>
        <w:t>. Помимо вопросов местного значения сельского поселения, определенных Федеральным законом «Об общих принципах организации местного самоуправления в Российской Федерации», к вопросам местного значения сельского поселения также относятся вопросы, предусмотренные пунктами 4 (за исключением водоснабжения населения, водоотведения), 6 (в части обеспечения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а также осуществления полномочий органов местного самоуправления в части созыва общего собрания (собрания) собственников помещений в многоквартирном доме для решения вопросов, предусмотренных частью 6 статьи 161, частью 2 статьи 161</w:t>
      </w:r>
      <w:r w:rsidRPr="003647E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3647E6">
        <w:rPr>
          <w:rFonts w:ascii="Times New Roman" w:hAnsi="Times New Roman" w:cs="Times New Roman"/>
          <w:sz w:val="24"/>
          <w:szCs w:val="24"/>
          <w:lang w:eastAsia="ru-RU"/>
        </w:rPr>
        <w:t> и статьей 200 Жилищного кодекса Российской Федерации, статьей 7 Федерального закона от 21 июля 2014 года № 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Федерации»), 7–8, 13</w:t>
      </w:r>
      <w:r w:rsidRPr="003647E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3647E6">
        <w:rPr>
          <w:rFonts w:ascii="Times New Roman" w:hAnsi="Times New Roman" w:cs="Times New Roman"/>
          <w:sz w:val="24"/>
          <w:szCs w:val="24"/>
          <w:lang w:eastAsia="ru-RU"/>
        </w:rPr>
        <w:t>, 15, 18, 19 (в части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20 (в части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резервирования земель и изъятия земельных участков в границах поселения для муниципальных нужд на территориях сельских поселений, указанных в приложении 45 к настоящему Областному закону), 22, 26, 27, 31, 32, 33</w:t>
      </w:r>
      <w:r w:rsidRPr="003647E6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3647E6">
        <w:rPr>
          <w:rFonts w:ascii="Times New Roman" w:hAnsi="Times New Roman" w:cs="Times New Roman"/>
          <w:sz w:val="24"/>
          <w:szCs w:val="24"/>
          <w:lang w:eastAsia="ru-RU"/>
        </w:rPr>
        <w:t>–34, 37, 38, 39 части 1 статьи 14 указанного Федерального закона.»;</w:t>
      </w:r>
    </w:p>
    <w:p w:rsidR="003647E6" w:rsidRPr="003647E6" w:rsidRDefault="003647E6" w:rsidP="003647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7E6">
        <w:rPr>
          <w:rFonts w:ascii="Times New Roman" w:hAnsi="Times New Roman" w:cs="Times New Roman"/>
          <w:sz w:val="24"/>
          <w:szCs w:val="24"/>
          <w:lang w:eastAsia="ru-RU"/>
        </w:rPr>
        <w:t>2) дополнить приложением 45 следующего содержания:</w:t>
      </w:r>
    </w:p>
    <w:p w:rsidR="003647E6" w:rsidRPr="003647E6" w:rsidRDefault="003647E6" w:rsidP="003647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7E6">
        <w:rPr>
          <w:rFonts w:ascii="Times New Roman" w:hAnsi="Times New Roman" w:cs="Times New Roman"/>
          <w:sz w:val="24"/>
          <w:szCs w:val="24"/>
          <w:lang w:eastAsia="ru-RU"/>
        </w:rPr>
        <w:t>«Приложение 45</w:t>
      </w:r>
    </w:p>
    <w:p w:rsidR="003647E6" w:rsidRPr="003647E6" w:rsidRDefault="003647E6" w:rsidP="003647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7E6">
        <w:rPr>
          <w:rFonts w:ascii="Times New Roman" w:hAnsi="Times New Roman" w:cs="Times New Roman"/>
          <w:sz w:val="24"/>
          <w:szCs w:val="24"/>
          <w:lang w:eastAsia="ru-RU"/>
        </w:rPr>
        <w:t>к Областному закону «О местном самоуправлении в Ростовской области»</w:t>
      </w:r>
    </w:p>
    <w:p w:rsidR="003647E6" w:rsidRPr="003647E6" w:rsidRDefault="003647E6" w:rsidP="003647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7E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647E6" w:rsidRPr="003647E6" w:rsidRDefault="003647E6" w:rsidP="003647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7E6">
        <w:rPr>
          <w:rFonts w:ascii="Times New Roman" w:hAnsi="Times New Roman" w:cs="Times New Roman"/>
          <w:sz w:val="24"/>
          <w:szCs w:val="24"/>
          <w:lang w:eastAsia="ru-RU"/>
        </w:rPr>
        <w:t>Перечень</w:t>
      </w:r>
    </w:p>
    <w:p w:rsidR="003647E6" w:rsidRPr="003647E6" w:rsidRDefault="003647E6" w:rsidP="003647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7E6">
        <w:rPr>
          <w:rFonts w:ascii="Times New Roman" w:hAnsi="Times New Roman" w:cs="Times New Roman"/>
          <w:sz w:val="24"/>
          <w:szCs w:val="24"/>
          <w:lang w:eastAsia="ru-RU"/>
        </w:rPr>
        <w:t xml:space="preserve">сельских поселений, на территориях которых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</w:t>
      </w:r>
      <w:r w:rsidRPr="003647E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изъятие земельных участков в границах поселения для муниципальных нужд, относятся к вопросам местного значения сельского поселения</w:t>
      </w:r>
    </w:p>
    <w:p w:rsidR="003647E6" w:rsidRPr="003647E6" w:rsidRDefault="003647E6" w:rsidP="003647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7E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647E6" w:rsidRPr="003647E6" w:rsidRDefault="003647E6" w:rsidP="003647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7E6">
        <w:rPr>
          <w:rFonts w:ascii="Times New Roman" w:hAnsi="Times New Roman" w:cs="Times New Roman"/>
          <w:sz w:val="24"/>
          <w:szCs w:val="24"/>
          <w:lang w:eastAsia="ru-RU"/>
        </w:rPr>
        <w:t>1. Сельские поселения, входящие в состав муниципального образования «Аксайский район»:</w:t>
      </w:r>
    </w:p>
    <w:p w:rsidR="003647E6" w:rsidRPr="003647E6" w:rsidRDefault="003647E6" w:rsidP="003647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7E6">
        <w:rPr>
          <w:rFonts w:ascii="Times New Roman" w:hAnsi="Times New Roman" w:cs="Times New Roman"/>
          <w:sz w:val="24"/>
          <w:szCs w:val="24"/>
          <w:lang w:eastAsia="ru-RU"/>
        </w:rPr>
        <w:t>1) «Большелогское сельское поселение»;</w:t>
      </w:r>
    </w:p>
    <w:p w:rsidR="003647E6" w:rsidRPr="003647E6" w:rsidRDefault="003647E6" w:rsidP="003647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7E6">
        <w:rPr>
          <w:rFonts w:ascii="Times New Roman" w:hAnsi="Times New Roman" w:cs="Times New Roman"/>
          <w:sz w:val="24"/>
          <w:szCs w:val="24"/>
          <w:lang w:eastAsia="ru-RU"/>
        </w:rPr>
        <w:t>2) «Верхнеподпольненское сельское поселение»;</w:t>
      </w:r>
    </w:p>
    <w:p w:rsidR="003647E6" w:rsidRPr="003647E6" w:rsidRDefault="003647E6" w:rsidP="003647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7E6">
        <w:rPr>
          <w:rFonts w:ascii="Times New Roman" w:hAnsi="Times New Roman" w:cs="Times New Roman"/>
          <w:sz w:val="24"/>
          <w:szCs w:val="24"/>
          <w:lang w:eastAsia="ru-RU"/>
        </w:rPr>
        <w:t>3) «Грушевское сельское поселение»;</w:t>
      </w:r>
    </w:p>
    <w:p w:rsidR="003647E6" w:rsidRPr="003647E6" w:rsidRDefault="003647E6" w:rsidP="003647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7E6">
        <w:rPr>
          <w:rFonts w:ascii="Times New Roman" w:hAnsi="Times New Roman" w:cs="Times New Roman"/>
          <w:sz w:val="24"/>
          <w:szCs w:val="24"/>
          <w:lang w:eastAsia="ru-RU"/>
        </w:rPr>
        <w:t>4) «Истоминское сельское поселение»;</w:t>
      </w:r>
    </w:p>
    <w:p w:rsidR="003647E6" w:rsidRPr="003647E6" w:rsidRDefault="003647E6" w:rsidP="003647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7E6">
        <w:rPr>
          <w:rFonts w:ascii="Times New Roman" w:hAnsi="Times New Roman" w:cs="Times New Roman"/>
          <w:sz w:val="24"/>
          <w:szCs w:val="24"/>
          <w:lang w:eastAsia="ru-RU"/>
        </w:rPr>
        <w:t>5) «Ленинское сельское поселение»;</w:t>
      </w:r>
    </w:p>
    <w:p w:rsidR="003647E6" w:rsidRPr="003647E6" w:rsidRDefault="003647E6" w:rsidP="003647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7E6">
        <w:rPr>
          <w:rFonts w:ascii="Times New Roman" w:hAnsi="Times New Roman" w:cs="Times New Roman"/>
          <w:sz w:val="24"/>
          <w:szCs w:val="24"/>
          <w:lang w:eastAsia="ru-RU"/>
        </w:rPr>
        <w:t>6) «Мишкинское сельское поселение»;</w:t>
      </w:r>
    </w:p>
    <w:p w:rsidR="003647E6" w:rsidRPr="003647E6" w:rsidRDefault="003647E6" w:rsidP="003647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7E6">
        <w:rPr>
          <w:rFonts w:ascii="Times New Roman" w:hAnsi="Times New Roman" w:cs="Times New Roman"/>
          <w:sz w:val="24"/>
          <w:szCs w:val="24"/>
          <w:lang w:eastAsia="ru-RU"/>
        </w:rPr>
        <w:t>7) «Ольгинское сельское поселение»;</w:t>
      </w:r>
    </w:p>
    <w:p w:rsidR="003647E6" w:rsidRPr="003647E6" w:rsidRDefault="003647E6" w:rsidP="003647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7E6">
        <w:rPr>
          <w:rFonts w:ascii="Times New Roman" w:hAnsi="Times New Roman" w:cs="Times New Roman"/>
          <w:sz w:val="24"/>
          <w:szCs w:val="24"/>
          <w:lang w:eastAsia="ru-RU"/>
        </w:rPr>
        <w:t>8) «Рассветовское сельское поселение»;</w:t>
      </w:r>
    </w:p>
    <w:p w:rsidR="003647E6" w:rsidRPr="003647E6" w:rsidRDefault="003647E6" w:rsidP="003647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7E6">
        <w:rPr>
          <w:rFonts w:ascii="Times New Roman" w:hAnsi="Times New Roman" w:cs="Times New Roman"/>
          <w:sz w:val="24"/>
          <w:szCs w:val="24"/>
          <w:lang w:eastAsia="ru-RU"/>
        </w:rPr>
        <w:t>9) «Старочеркасское сельское поселение»;</w:t>
      </w:r>
    </w:p>
    <w:p w:rsidR="003647E6" w:rsidRPr="003647E6" w:rsidRDefault="003647E6" w:rsidP="003647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7E6">
        <w:rPr>
          <w:rFonts w:ascii="Times New Roman" w:hAnsi="Times New Roman" w:cs="Times New Roman"/>
          <w:sz w:val="24"/>
          <w:szCs w:val="24"/>
          <w:lang w:eastAsia="ru-RU"/>
        </w:rPr>
        <w:t>10) «Щепкинское сельское поселение».</w:t>
      </w:r>
    </w:p>
    <w:p w:rsidR="003647E6" w:rsidRPr="003647E6" w:rsidRDefault="003647E6" w:rsidP="003647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7E6">
        <w:rPr>
          <w:rFonts w:ascii="Times New Roman" w:hAnsi="Times New Roman" w:cs="Times New Roman"/>
          <w:sz w:val="24"/>
          <w:szCs w:val="24"/>
          <w:lang w:eastAsia="ru-RU"/>
        </w:rPr>
        <w:t>2. Сельские поселения, входящие в состав муниципального образования «Кагальницкий район»:</w:t>
      </w:r>
    </w:p>
    <w:p w:rsidR="003647E6" w:rsidRPr="003647E6" w:rsidRDefault="003647E6" w:rsidP="003647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7E6">
        <w:rPr>
          <w:rFonts w:ascii="Times New Roman" w:hAnsi="Times New Roman" w:cs="Times New Roman"/>
          <w:sz w:val="24"/>
          <w:szCs w:val="24"/>
          <w:lang w:eastAsia="ru-RU"/>
        </w:rPr>
        <w:t>1) «Кагальницкое сельское поселение»;</w:t>
      </w:r>
    </w:p>
    <w:p w:rsidR="003647E6" w:rsidRPr="003647E6" w:rsidRDefault="003647E6" w:rsidP="003647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7E6">
        <w:rPr>
          <w:rFonts w:ascii="Times New Roman" w:hAnsi="Times New Roman" w:cs="Times New Roman"/>
          <w:sz w:val="24"/>
          <w:szCs w:val="24"/>
          <w:lang w:eastAsia="ru-RU"/>
        </w:rPr>
        <w:t>2) «Новобатайское сельское поселение».</w:t>
      </w:r>
    </w:p>
    <w:p w:rsidR="003647E6" w:rsidRPr="003647E6" w:rsidRDefault="003647E6" w:rsidP="003647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7E6">
        <w:rPr>
          <w:rFonts w:ascii="Times New Roman" w:hAnsi="Times New Roman" w:cs="Times New Roman"/>
          <w:sz w:val="24"/>
          <w:szCs w:val="24"/>
          <w:lang w:eastAsia="ru-RU"/>
        </w:rPr>
        <w:t>3. Сельские поселения, входящие в состав муниципального образования «Ремонтненский район»:</w:t>
      </w:r>
    </w:p>
    <w:p w:rsidR="003647E6" w:rsidRPr="003647E6" w:rsidRDefault="003647E6" w:rsidP="003647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7E6">
        <w:rPr>
          <w:rFonts w:ascii="Times New Roman" w:hAnsi="Times New Roman" w:cs="Times New Roman"/>
          <w:sz w:val="24"/>
          <w:szCs w:val="24"/>
          <w:lang w:eastAsia="ru-RU"/>
        </w:rPr>
        <w:t>1) «Валуевское сельское поселение»;</w:t>
      </w:r>
    </w:p>
    <w:p w:rsidR="003647E6" w:rsidRPr="003647E6" w:rsidRDefault="003647E6" w:rsidP="003647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7E6">
        <w:rPr>
          <w:rFonts w:ascii="Times New Roman" w:hAnsi="Times New Roman" w:cs="Times New Roman"/>
          <w:sz w:val="24"/>
          <w:szCs w:val="24"/>
          <w:lang w:eastAsia="ru-RU"/>
        </w:rPr>
        <w:t>2) «Калининское сельское поселение»;</w:t>
      </w:r>
    </w:p>
    <w:p w:rsidR="003647E6" w:rsidRPr="003647E6" w:rsidRDefault="003647E6" w:rsidP="003647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7E6">
        <w:rPr>
          <w:rFonts w:ascii="Times New Roman" w:hAnsi="Times New Roman" w:cs="Times New Roman"/>
          <w:sz w:val="24"/>
          <w:szCs w:val="24"/>
          <w:lang w:eastAsia="ru-RU"/>
        </w:rPr>
        <w:t>3) «Кормовское сельское поселение»;</w:t>
      </w:r>
    </w:p>
    <w:p w:rsidR="003647E6" w:rsidRPr="003647E6" w:rsidRDefault="003647E6" w:rsidP="003647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7E6">
        <w:rPr>
          <w:rFonts w:ascii="Times New Roman" w:hAnsi="Times New Roman" w:cs="Times New Roman"/>
          <w:sz w:val="24"/>
          <w:szCs w:val="24"/>
          <w:lang w:eastAsia="ru-RU"/>
        </w:rPr>
        <w:t>4) «Краснопартизанское сельское поселение»;</w:t>
      </w:r>
    </w:p>
    <w:p w:rsidR="003647E6" w:rsidRPr="003647E6" w:rsidRDefault="003647E6" w:rsidP="003647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7E6">
        <w:rPr>
          <w:rFonts w:ascii="Times New Roman" w:hAnsi="Times New Roman" w:cs="Times New Roman"/>
          <w:sz w:val="24"/>
          <w:szCs w:val="24"/>
          <w:lang w:eastAsia="ru-RU"/>
        </w:rPr>
        <w:t>5) «Первомайское сельское поселение»;</w:t>
      </w:r>
    </w:p>
    <w:p w:rsidR="003647E6" w:rsidRPr="003647E6" w:rsidRDefault="003647E6" w:rsidP="003647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7E6">
        <w:rPr>
          <w:rFonts w:ascii="Times New Roman" w:hAnsi="Times New Roman" w:cs="Times New Roman"/>
          <w:sz w:val="24"/>
          <w:szCs w:val="24"/>
          <w:lang w:eastAsia="ru-RU"/>
        </w:rPr>
        <w:t>6) «Подгорненское сельское поселение»;</w:t>
      </w:r>
    </w:p>
    <w:p w:rsidR="003647E6" w:rsidRPr="003647E6" w:rsidRDefault="003647E6" w:rsidP="003647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7E6">
        <w:rPr>
          <w:rFonts w:ascii="Times New Roman" w:hAnsi="Times New Roman" w:cs="Times New Roman"/>
          <w:sz w:val="24"/>
          <w:szCs w:val="24"/>
          <w:lang w:eastAsia="ru-RU"/>
        </w:rPr>
        <w:t>7) «Привольненское сельское поселение».</w:t>
      </w:r>
    </w:p>
    <w:p w:rsidR="003647E6" w:rsidRPr="003647E6" w:rsidRDefault="003647E6" w:rsidP="003647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7E6">
        <w:rPr>
          <w:rFonts w:ascii="Times New Roman" w:hAnsi="Times New Roman" w:cs="Times New Roman"/>
          <w:sz w:val="24"/>
          <w:szCs w:val="24"/>
          <w:lang w:eastAsia="ru-RU"/>
        </w:rPr>
        <w:t>Статья 2</w:t>
      </w:r>
    </w:p>
    <w:p w:rsidR="003647E6" w:rsidRPr="003647E6" w:rsidRDefault="003647E6" w:rsidP="003647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7E6">
        <w:rPr>
          <w:rFonts w:ascii="Times New Roman" w:hAnsi="Times New Roman" w:cs="Times New Roman"/>
          <w:sz w:val="24"/>
          <w:szCs w:val="24"/>
          <w:lang w:eastAsia="ru-RU"/>
        </w:rPr>
        <w:t>Настоящий Областной закон вступает в силу с 1 января 2017 года.</w:t>
      </w:r>
    </w:p>
    <w:p w:rsidR="003647E6" w:rsidRPr="003647E6" w:rsidRDefault="003647E6" w:rsidP="003647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7E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647E6" w:rsidRPr="003647E6" w:rsidRDefault="003647E6" w:rsidP="003647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7E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1F2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3"/>
        <w:gridCol w:w="6992"/>
      </w:tblGrid>
      <w:tr w:rsidR="003647E6" w:rsidRPr="003647E6" w:rsidTr="003647E6">
        <w:trPr>
          <w:trHeight w:val="170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3647E6" w:rsidRPr="003647E6" w:rsidRDefault="003647E6" w:rsidP="003647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Губернатор</w:t>
            </w:r>
            <w:r w:rsidRPr="003647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Ростовской области</w:t>
            </w: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nil"/>
            </w:tcBorders>
            <w:shd w:val="clear" w:color="auto" w:fill="F1F2EE"/>
            <w:hideMark/>
          </w:tcPr>
          <w:p w:rsidR="003647E6" w:rsidRPr="003647E6" w:rsidRDefault="003647E6" w:rsidP="003647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В.Ю. Голубев</w:t>
            </w:r>
          </w:p>
        </w:tc>
      </w:tr>
    </w:tbl>
    <w:p w:rsidR="003647E6" w:rsidRPr="003647E6" w:rsidRDefault="003647E6" w:rsidP="003647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7E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647E6" w:rsidRPr="003647E6" w:rsidRDefault="003647E6" w:rsidP="003647E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7E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F19A2" w:rsidRPr="003647E6" w:rsidRDefault="001F19A2" w:rsidP="003647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19A2" w:rsidRPr="00364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E6"/>
    <w:rsid w:val="001F19A2"/>
    <w:rsid w:val="003647E6"/>
    <w:rsid w:val="005C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7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7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awmix.ru/zakonodatelstvo/13121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626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4</cp:revision>
  <dcterms:created xsi:type="dcterms:W3CDTF">2020-03-20T10:36:00Z</dcterms:created>
  <dcterms:modified xsi:type="dcterms:W3CDTF">2020-03-20T10:43:00Z</dcterms:modified>
</cp:coreProperties>
</file>