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7" w:rsidRPr="00323B95" w:rsidRDefault="001D1072" w:rsidP="00CE6805">
      <w:pPr>
        <w:outlineLvl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                </w:t>
      </w:r>
      <w:r w:rsidR="00CE6805">
        <w:rPr>
          <w:rFonts w:cs="Times New Roman"/>
          <w:b/>
          <w:sz w:val="28"/>
          <w:szCs w:val="28"/>
          <w:lang w:eastAsia="ru-RU"/>
        </w:rPr>
        <w:t xml:space="preserve">                  </w:t>
      </w:r>
      <w:r w:rsidR="00EF4FA7" w:rsidRPr="00323B95">
        <w:rPr>
          <w:rFonts w:cs="Times New Roman"/>
          <w:sz w:val="28"/>
          <w:szCs w:val="28"/>
          <w:lang w:eastAsia="ru-RU"/>
        </w:rPr>
        <w:t>РОССИЙСКАЯ ФЕДЕРАЦИЯ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РОСТОВСКАЯ ОБЛАСТЬ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ТАЦИНСКИЙ РАЙОН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МУНИЦИПАЛЬНОЕ ОБРАЗОВАНИЕ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>«КОВЫЛКИНСКОЕ СЕЛЬСКОЕ ПОСЕЛЕНИЕ»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СОБРАНИЕ ДЕПУТАТОВ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КОВЫЛКИНСКОГО СЕЛЬСКОГО ПОСЕЛЕНИЯ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sz w:val="16"/>
          <w:szCs w:val="16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РЕШЕНИЕ     </w:t>
      </w:r>
    </w:p>
    <w:p w:rsidR="00EF4FA7" w:rsidRPr="00323B95" w:rsidRDefault="00EF4FA7" w:rsidP="00EF4FA7">
      <w:pPr>
        <w:suppressAutoHyphens w:val="0"/>
        <w:jc w:val="center"/>
        <w:outlineLvl w:val="0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b/>
          <w:sz w:val="28"/>
          <w:szCs w:val="28"/>
          <w:lang w:eastAsia="ru-RU"/>
        </w:rPr>
        <w:t>Об отчете главы Администрации Ковылкинского сельского поселения о результатах его деятельности, деятельности Администрации Ковылкинс</w:t>
      </w:r>
      <w:r w:rsidR="00370D67">
        <w:rPr>
          <w:rFonts w:cs="Times New Roman"/>
          <w:b/>
          <w:sz w:val="28"/>
          <w:szCs w:val="28"/>
          <w:lang w:eastAsia="ru-RU"/>
        </w:rPr>
        <w:t>кого сельского поселения за второе полугодие 2020</w:t>
      </w:r>
      <w:r w:rsidRPr="00EF4FA7">
        <w:rPr>
          <w:rFonts w:cs="Times New Roman"/>
          <w:b/>
          <w:sz w:val="28"/>
          <w:szCs w:val="28"/>
          <w:lang w:eastAsia="ru-RU"/>
        </w:rPr>
        <w:t xml:space="preserve"> год</w:t>
      </w:r>
      <w:r w:rsidRPr="00323B95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EF4FA7" w:rsidRPr="00323B95" w:rsidTr="00265F00">
        <w:tc>
          <w:tcPr>
            <w:tcW w:w="3224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323B95">
              <w:rPr>
                <w:rFonts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EF4FA7" w:rsidRPr="00323B95" w:rsidRDefault="00EF4FA7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EF4FA7" w:rsidRPr="00323B95" w:rsidRDefault="001D1072" w:rsidP="00265F00">
            <w:pPr>
              <w:suppressAutoHyphens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«26» февраля</w:t>
            </w:r>
            <w:r w:rsidR="00370D67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2021</w:t>
            </w:r>
            <w:r w:rsidR="00EF4FA7" w:rsidRPr="00323B95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EF4FA7" w:rsidRDefault="00EF4FA7" w:rsidP="00EF4FA7">
      <w:pPr>
        <w:ind w:left="850" w:right="1417"/>
        <w:jc w:val="center"/>
        <w:rPr>
          <w:rFonts w:cs="Times New Roman"/>
        </w:rPr>
      </w:pPr>
      <w:r w:rsidRPr="00895B77">
        <w:rPr>
          <w:rFonts w:cs="Times New Roman"/>
        </w:rPr>
        <w:t xml:space="preserve">    </w:t>
      </w: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jc w:val="both"/>
        <w:rPr>
          <w:rFonts w:cs="Times New Roman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both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323B95">
          <w:rPr>
            <w:rFonts w:cs="Times New Roman"/>
            <w:sz w:val="28"/>
            <w:szCs w:val="28"/>
            <w:lang w:eastAsia="ru-RU"/>
          </w:rPr>
          <w:t>06.2003 г</w:t>
        </w:r>
      </w:smartTag>
      <w:r w:rsidRPr="00323B95">
        <w:rPr>
          <w:rFonts w:cs="Times New Roman"/>
          <w:sz w:val="28"/>
          <w:szCs w:val="28"/>
          <w:lang w:eastAsia="ru-RU"/>
        </w:rPr>
        <w:t xml:space="preserve">.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cs="Times New Roman"/>
          <w:sz w:val="28"/>
          <w:szCs w:val="28"/>
          <w:lang w:eastAsia="ru-RU"/>
        </w:rPr>
        <w:t xml:space="preserve">«Ковылкинское 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cs="Times New Roman"/>
          <w:sz w:val="28"/>
          <w:szCs w:val="28"/>
          <w:lang w:eastAsia="ru-RU"/>
        </w:rPr>
        <w:t>», Собрание депутатов</w:t>
      </w:r>
      <w:r w:rsidRPr="00323B95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  <w:r w:rsidRPr="00323B95">
        <w:rPr>
          <w:rFonts w:cs="Times New Roman"/>
          <w:b/>
          <w:sz w:val="28"/>
          <w:szCs w:val="28"/>
          <w:lang w:eastAsia="ru-RU"/>
        </w:rPr>
        <w:t>РЕШИЛ</w:t>
      </w:r>
      <w:r>
        <w:rPr>
          <w:rFonts w:cs="Times New Roman"/>
          <w:b/>
          <w:sz w:val="28"/>
          <w:szCs w:val="28"/>
          <w:lang w:eastAsia="ru-RU"/>
        </w:rPr>
        <w:t>О</w:t>
      </w:r>
      <w:r w:rsidRPr="00323B95">
        <w:rPr>
          <w:rFonts w:cs="Times New Roman"/>
          <w:b/>
          <w:sz w:val="28"/>
          <w:szCs w:val="28"/>
          <w:lang w:eastAsia="ru-RU"/>
        </w:rPr>
        <w:t>:</w:t>
      </w: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b/>
          <w:sz w:val="28"/>
          <w:szCs w:val="28"/>
          <w:lang w:eastAsia="ru-RU"/>
        </w:rPr>
      </w:pP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Утвердить отчет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>главы Администрации Ковылкинского сельского поселения о результатах его деятельности, деятельности Администрации Ковылкинс</w:t>
      </w:r>
      <w:r w:rsidR="00370D67">
        <w:rPr>
          <w:rFonts w:cs="Times New Roman"/>
          <w:sz w:val="28"/>
          <w:szCs w:val="28"/>
          <w:lang w:eastAsia="ru-RU"/>
        </w:rPr>
        <w:t>кого сельского поселения за второе полудие 2020</w:t>
      </w:r>
      <w:r w:rsidRPr="00EF4FA7">
        <w:rPr>
          <w:rFonts w:cs="Times New Roman"/>
          <w:sz w:val="28"/>
          <w:szCs w:val="28"/>
          <w:lang w:eastAsia="ru-RU"/>
        </w:rPr>
        <w:t xml:space="preserve"> год</w:t>
      </w:r>
      <w:r w:rsidR="00370D67">
        <w:rPr>
          <w:rFonts w:cs="Times New Roman"/>
          <w:sz w:val="28"/>
          <w:szCs w:val="28"/>
          <w:lang w:eastAsia="ru-RU"/>
        </w:rPr>
        <w:t>а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>(</w:t>
      </w:r>
      <w:r w:rsidRPr="00323B95">
        <w:rPr>
          <w:rFonts w:cs="Times New Roman"/>
          <w:sz w:val="28"/>
          <w:szCs w:val="28"/>
          <w:lang w:eastAsia="ru-RU"/>
        </w:rPr>
        <w:t>приложени</w:t>
      </w:r>
      <w:r>
        <w:rPr>
          <w:rFonts w:cs="Times New Roman"/>
          <w:sz w:val="28"/>
          <w:szCs w:val="28"/>
          <w:lang w:eastAsia="ru-RU"/>
        </w:rPr>
        <w:t>е)</w:t>
      </w:r>
      <w:r w:rsidRPr="00323B95">
        <w:rPr>
          <w:rFonts w:cs="Times New Roman"/>
          <w:sz w:val="28"/>
          <w:szCs w:val="28"/>
          <w:lang w:eastAsia="ru-RU"/>
        </w:rPr>
        <w:t>.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Признать удовлетворительной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деятельность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F4FA7">
        <w:rPr>
          <w:rFonts w:cs="Times New Roman"/>
          <w:sz w:val="28"/>
          <w:szCs w:val="28"/>
          <w:lang w:eastAsia="ru-RU"/>
        </w:rPr>
        <w:t xml:space="preserve">главы Администрации Ковылкинского сельского поселения 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23B95">
        <w:rPr>
          <w:rFonts w:cs="Times New Roman"/>
          <w:sz w:val="28"/>
          <w:szCs w:val="28"/>
          <w:lang w:eastAsia="ru-RU"/>
        </w:rPr>
        <w:t xml:space="preserve">  </w:t>
      </w:r>
      <w:r>
        <w:rPr>
          <w:rFonts w:cs="Times New Roman"/>
          <w:sz w:val="28"/>
          <w:szCs w:val="28"/>
          <w:lang w:eastAsia="ru-RU"/>
        </w:rPr>
        <w:t xml:space="preserve">по </w:t>
      </w:r>
      <w:r w:rsidRPr="00323B95">
        <w:rPr>
          <w:rFonts w:cs="Times New Roman"/>
          <w:sz w:val="28"/>
          <w:szCs w:val="28"/>
          <w:lang w:eastAsia="ru-RU"/>
        </w:rPr>
        <w:t>результат</w:t>
      </w:r>
      <w:r>
        <w:rPr>
          <w:rFonts w:cs="Times New Roman"/>
          <w:sz w:val="28"/>
          <w:szCs w:val="28"/>
          <w:lang w:eastAsia="ru-RU"/>
        </w:rPr>
        <w:t>ам</w:t>
      </w:r>
      <w:r w:rsidR="00370D67">
        <w:rPr>
          <w:rFonts w:cs="Times New Roman"/>
          <w:sz w:val="28"/>
          <w:szCs w:val="28"/>
          <w:lang w:eastAsia="ru-RU"/>
        </w:rPr>
        <w:t xml:space="preserve"> его деятельности за второе полугодие 2020</w:t>
      </w:r>
      <w:r w:rsidRPr="00323B95">
        <w:rPr>
          <w:rFonts w:cs="Times New Roman"/>
          <w:sz w:val="28"/>
          <w:szCs w:val="28"/>
          <w:lang w:eastAsia="ru-RU"/>
        </w:rPr>
        <w:t xml:space="preserve"> год</w:t>
      </w:r>
      <w:r w:rsidR="00370D67">
        <w:rPr>
          <w:rFonts w:cs="Times New Roman"/>
          <w:sz w:val="28"/>
          <w:szCs w:val="28"/>
          <w:lang w:eastAsia="ru-RU"/>
        </w:rPr>
        <w:t>а</w:t>
      </w:r>
      <w:r>
        <w:rPr>
          <w:rFonts w:cs="Times New Roman"/>
          <w:sz w:val="28"/>
          <w:szCs w:val="28"/>
          <w:lang w:eastAsia="ru-RU"/>
        </w:rPr>
        <w:t>.</w:t>
      </w:r>
      <w:r w:rsidRPr="00323B95">
        <w:rPr>
          <w:rFonts w:cs="Times New Roman"/>
          <w:sz w:val="28"/>
          <w:szCs w:val="28"/>
          <w:lang w:eastAsia="ru-RU"/>
        </w:rPr>
        <w:t xml:space="preserve">   </w:t>
      </w:r>
    </w:p>
    <w:p w:rsidR="00EF4FA7" w:rsidRPr="00323B95" w:rsidRDefault="00EF4FA7" w:rsidP="00EF4FA7">
      <w:pPr>
        <w:numPr>
          <w:ilvl w:val="0"/>
          <w:numId w:val="1"/>
        </w:num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23B95">
        <w:rPr>
          <w:rFonts w:cs="Times New Roman"/>
          <w:sz w:val="28"/>
          <w:szCs w:val="28"/>
          <w:lang w:eastAsia="ru-RU"/>
        </w:rPr>
        <w:t xml:space="preserve">Настоящее решение подлежит обнародованию, размещению на официальном сайте </w:t>
      </w:r>
      <w:r>
        <w:rPr>
          <w:rFonts w:cs="Times New Roman"/>
          <w:sz w:val="28"/>
          <w:szCs w:val="28"/>
          <w:lang w:eastAsia="ru-RU"/>
        </w:rPr>
        <w:t>Ковылкинского</w:t>
      </w:r>
      <w:r w:rsidRPr="00323B95">
        <w:rPr>
          <w:rFonts w:cs="Times New Roman"/>
          <w:sz w:val="28"/>
          <w:szCs w:val="28"/>
          <w:lang w:eastAsia="ru-RU"/>
        </w:rPr>
        <w:t xml:space="preserve"> сельского поселения.</w:t>
      </w:r>
    </w:p>
    <w:p w:rsidR="00EF4FA7" w:rsidRPr="00323B95" w:rsidRDefault="00EF4FA7" w:rsidP="00EF4FA7">
      <w:pPr>
        <w:suppressAutoHyphens w:val="0"/>
        <w:ind w:left="1050"/>
        <w:jc w:val="both"/>
        <w:rPr>
          <w:rFonts w:cs="Times New Roman"/>
          <w:sz w:val="28"/>
          <w:szCs w:val="28"/>
          <w:lang w:eastAsia="ru-RU"/>
        </w:rPr>
      </w:pPr>
    </w:p>
    <w:p w:rsidR="00EF4FA7" w:rsidRPr="00323B95" w:rsidRDefault="00EF4FA7" w:rsidP="00EF4FA7">
      <w:pPr>
        <w:suppressAutoHyphens w:val="0"/>
        <w:ind w:firstLine="36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Председатель Собрания депутатов-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глава Ковылкинского сельского 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 xml:space="preserve">поселения                                                                        </w:t>
      </w:r>
      <w:r>
        <w:rPr>
          <w:rFonts w:cs="Times New Roman"/>
          <w:sz w:val="28"/>
          <w:lang w:eastAsia="ru-RU"/>
        </w:rPr>
        <w:t xml:space="preserve">   </w:t>
      </w:r>
      <w:r w:rsidRPr="00323B95">
        <w:rPr>
          <w:rFonts w:cs="Times New Roman"/>
          <w:sz w:val="28"/>
          <w:lang w:eastAsia="ru-RU"/>
        </w:rPr>
        <w:t xml:space="preserve">      Т.А.Шаповалова</w:t>
      </w: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ind w:right="2"/>
        <w:jc w:val="both"/>
        <w:rPr>
          <w:rFonts w:cs="Times New Roman"/>
          <w:sz w:val="28"/>
          <w:lang w:eastAsia="ru-RU"/>
        </w:rPr>
      </w:pP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х.Ковылкин</w:t>
      </w:r>
    </w:p>
    <w:p w:rsidR="00EF4FA7" w:rsidRPr="00323B95" w:rsidRDefault="001D1072" w:rsidP="00EF4FA7">
      <w:pPr>
        <w:suppressAutoHyphens w:val="0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 xml:space="preserve">«26»  февраля </w:t>
      </w:r>
      <w:r w:rsidR="00370D67">
        <w:rPr>
          <w:rFonts w:cs="Times New Roman"/>
          <w:sz w:val="28"/>
          <w:lang w:eastAsia="ru-RU"/>
        </w:rPr>
        <w:t xml:space="preserve"> 2021</w:t>
      </w:r>
      <w:r w:rsidR="00EF4FA7" w:rsidRPr="00323B95">
        <w:rPr>
          <w:rFonts w:cs="Times New Roman"/>
          <w:sz w:val="28"/>
          <w:lang w:eastAsia="ru-RU"/>
        </w:rPr>
        <w:t xml:space="preserve"> года</w:t>
      </w:r>
    </w:p>
    <w:p w:rsidR="00EF4FA7" w:rsidRPr="00323B95" w:rsidRDefault="00EF4FA7" w:rsidP="00EF4FA7">
      <w:pPr>
        <w:suppressAutoHyphens w:val="0"/>
        <w:rPr>
          <w:rFonts w:cs="Times New Roman"/>
          <w:sz w:val="28"/>
          <w:lang w:eastAsia="ru-RU"/>
        </w:rPr>
      </w:pPr>
      <w:r w:rsidRPr="00323B95">
        <w:rPr>
          <w:rFonts w:cs="Times New Roman"/>
          <w:sz w:val="28"/>
          <w:lang w:eastAsia="ru-RU"/>
        </w:rPr>
        <w:t>№</w:t>
      </w:r>
      <w:r w:rsidR="008C4B97">
        <w:rPr>
          <w:rFonts w:cs="Times New Roman"/>
          <w:sz w:val="28"/>
          <w:lang w:eastAsia="ru-RU"/>
        </w:rPr>
        <w:t xml:space="preserve"> 177</w:t>
      </w:r>
    </w:p>
    <w:p w:rsidR="003C4151" w:rsidRDefault="003C4151" w:rsidP="00AA2976">
      <w:pPr>
        <w:ind w:left="2124" w:right="1417"/>
        <w:jc w:val="right"/>
        <w:rPr>
          <w:rFonts w:cs="Times New Roman"/>
        </w:rPr>
      </w:pPr>
      <w:r w:rsidRPr="003C4151">
        <w:rPr>
          <w:rFonts w:cs="Times New Roman"/>
        </w:rPr>
        <w:lastRenderedPageBreak/>
        <w:t xml:space="preserve">   </w:t>
      </w:r>
      <w:r>
        <w:rPr>
          <w:rFonts w:cs="Times New Roman"/>
        </w:rPr>
        <w:t xml:space="preserve">              </w:t>
      </w:r>
      <w:r w:rsidRPr="003C4151">
        <w:rPr>
          <w:rFonts w:cs="Times New Roman"/>
        </w:rPr>
        <w:t xml:space="preserve">  </w:t>
      </w:r>
      <w:r>
        <w:rPr>
          <w:rFonts w:cs="Times New Roman"/>
        </w:rPr>
        <w:t xml:space="preserve">Утвержден решением Собрания </w:t>
      </w:r>
    </w:p>
    <w:p w:rsidR="001D1072" w:rsidRDefault="003C4151" w:rsidP="00AA2976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>депутатов Ковылкинского с</w:t>
      </w:r>
      <w:r w:rsidR="001D1072">
        <w:rPr>
          <w:rFonts w:cs="Times New Roman"/>
        </w:rPr>
        <w:t>ельского поселения от</w:t>
      </w:r>
    </w:p>
    <w:p w:rsidR="003C4151" w:rsidRPr="003C4151" w:rsidRDefault="008C4B97" w:rsidP="00AA2976">
      <w:pPr>
        <w:ind w:left="2124" w:right="1417"/>
        <w:jc w:val="right"/>
        <w:rPr>
          <w:rFonts w:cs="Times New Roman"/>
        </w:rPr>
      </w:pPr>
      <w:r>
        <w:rPr>
          <w:rFonts w:cs="Times New Roman"/>
        </w:rPr>
        <w:t xml:space="preserve"> «26» февраля  2021  № 177</w:t>
      </w:r>
      <w:bookmarkStart w:id="0" w:name="_GoBack"/>
      <w:bookmarkEnd w:id="0"/>
    </w:p>
    <w:p w:rsidR="003C4151" w:rsidRDefault="003C4151" w:rsidP="00AA2976">
      <w:pPr>
        <w:ind w:left="850" w:right="1417"/>
        <w:jc w:val="right"/>
        <w:rPr>
          <w:rFonts w:cs="Times New Roman"/>
        </w:rPr>
      </w:pPr>
      <w:r w:rsidRPr="003C4151">
        <w:rPr>
          <w:rFonts w:cs="Times New Roman"/>
        </w:rPr>
        <w:t xml:space="preserve">   </w:t>
      </w:r>
    </w:p>
    <w:p w:rsidR="003C4151" w:rsidRPr="00AA2976" w:rsidRDefault="00370D67" w:rsidP="00AA2976">
      <w:pPr>
        <w:ind w:left="850" w:right="141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  <w:r w:rsidR="003C4151" w:rsidRPr="00AA2976">
        <w:rPr>
          <w:rFonts w:cs="Times New Roman"/>
          <w:sz w:val="28"/>
          <w:szCs w:val="28"/>
        </w:rPr>
        <w:t xml:space="preserve">Уважаемые депутаты,  присутствующие! </w:t>
      </w:r>
    </w:p>
    <w:p w:rsidR="003C4151" w:rsidRPr="00AA2976" w:rsidRDefault="003C4151" w:rsidP="00AA2976">
      <w:pPr>
        <w:jc w:val="both"/>
        <w:rPr>
          <w:rFonts w:cs="Times New Roman"/>
          <w:sz w:val="28"/>
          <w:szCs w:val="28"/>
        </w:rPr>
      </w:pPr>
    </w:p>
    <w:p w:rsidR="00AA2976" w:rsidRPr="00AA2976" w:rsidRDefault="003C4151" w:rsidP="00AA2976">
      <w:pPr>
        <w:jc w:val="both"/>
        <w:rPr>
          <w:sz w:val="28"/>
          <w:szCs w:val="28"/>
        </w:rPr>
      </w:pPr>
      <w:r w:rsidRPr="00AA2976">
        <w:rPr>
          <w:rFonts w:cs="Times New Roman"/>
          <w:sz w:val="28"/>
          <w:szCs w:val="28"/>
        </w:rPr>
        <w:tab/>
      </w:r>
    </w:p>
    <w:p w:rsidR="00AA2976" w:rsidRPr="00AA2976" w:rsidRDefault="00AA2976" w:rsidP="00AA2976">
      <w:pPr>
        <w:jc w:val="both"/>
        <w:rPr>
          <w:rFonts w:cs="Times New Roman"/>
          <w:sz w:val="28"/>
          <w:szCs w:val="28"/>
          <w:lang w:eastAsia="ru-RU"/>
        </w:rPr>
      </w:pPr>
      <w:r w:rsidRPr="00AA2976">
        <w:rPr>
          <w:sz w:val="28"/>
          <w:szCs w:val="28"/>
        </w:rPr>
        <w:t>В соответствии с законодательством Российской Федерации, статьей 30 Устава муниципального образования «Ковылкинское сельское поселение»  предлагаю ознакомиться   с  отчетом о деятельности Администрации Ковылкинского сельского поселения за 2 полугодие 2020 года.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Деятельность органов местного самоуправления осуществляется в ограниченном режиме для граждан.      Несмотря на ограничения, выполнение поставленных задач органами местного самоуправления выполняются в полном объеме.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С целью повышения эффективности расходования бюджетных средств, бюджет Ковылкинского сельского поселения на 2020 год сформирован и исполнен во втором полугодии в рамках исполнения  муниципальных целевых программ.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За    отчетный период   бюджет по доходам исполнен в сумме  6851,0 тыс. рублей. Что составляет 110,9 %.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Налоговые и неналоговые доходы  поступили в сумме 3150,4 тыс. рублей и составили  127,2 %  к годовым плановым назначениям.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Основу поступающих доходов  в бюджет поселения составляет земельный налог – на 01.01.2021 г.  выполнение в сумме 2310,4 тыс.руб., что составляет 134,1 %.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Единый сельскохозяйственный налог  поступил в сумме 4355,0 тыс. руб., что составляет 87,1 %. Выпадающие доходы по выполнению единого сельскохозяйственного налога- 64,5 тыс.руб.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Поступления от других бюджетов бюджетной системы составили – 3700,6 тыс. руб., из них: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- дотация на выравнивание бюджетной обеспеченности  – 3537,8 тыс. рублей;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-субвенции – 92,7 тыс. рублей;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-межбюджетные трансферты -70,1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Бюджет по расходам за   вторую половину 2020 года  исполнен на сумму  6311,7  тыс. рублей при плане 6389,2 тыс.рублей.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Вся работа главы и Администрации Ковылкинского сельского поселения  направлена на решение вопросов местного значения в соответствии с требованиями федеральных и областных законов, нормативно- правовыми актами Тацинского района и Ковылкинского сельского  поселения.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370D67" w:rsidRDefault="00AA2976" w:rsidP="00AA2976">
      <w:pPr>
        <w:jc w:val="both"/>
        <w:rPr>
          <w:b/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На территории поселения создана и действует Добровольная народная дружина в количестве 12 человек,    в функции которой входит обеспечение охраны общественного порядка на территории поселения.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Члены  добровольной народной дружины  привлекаются для охраны общественного порядка  на территории поселения. В период режима ограничений в связи с распространением новой коронавирусной инфекции, проводились рейды по соблюдению режима самоизолязии и масочного режима, члены ДНД приняли участие в охране избирательных участков на территории поселения.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                 </w:t>
      </w: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2976" w:rsidRPr="00AA2976">
        <w:rPr>
          <w:sz w:val="28"/>
          <w:szCs w:val="28"/>
        </w:rPr>
        <w:t>В соответствии с планом мероприятий   Администрацией поселения  проведены ежемесячные, квартальные тренировки по оповещению граждан в случае возникновения чрезвычайных ситуаций. На официальном сайте регулярно обновляется информация в разделе ГО и ЧС.     В период режима ограничений в связи с распространением новой коронавирусной инфекции, регулярно проводилась дезинфекция мест скопления людей (территории, прилегающие к торговым объектам и объектам бытового обслуживания); проводится работа по оповещению населения при использовании громкоговорителя.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b/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</w:t>
      </w:r>
      <w:r w:rsidR="00370D67">
        <w:rPr>
          <w:sz w:val="28"/>
          <w:szCs w:val="28"/>
        </w:rPr>
        <w:t xml:space="preserve">        </w:t>
      </w:r>
      <w:r w:rsidRPr="00AA2976">
        <w:rPr>
          <w:sz w:val="28"/>
          <w:szCs w:val="28"/>
        </w:rPr>
        <w:t>В целях обеспечения первичных мер пожарной безопасности ежегодно производится опашка  населенных пунктов.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Добровольной пожарной дружиной  при необходимости осуществляются выезды  на тушение различного рода возго</w:t>
      </w:r>
      <w:r w:rsidR="00370D67">
        <w:rPr>
          <w:sz w:val="28"/>
          <w:szCs w:val="28"/>
        </w:rPr>
        <w:t>раний на территории поселения. З</w:t>
      </w:r>
      <w:r w:rsidRPr="00AA2976">
        <w:rPr>
          <w:sz w:val="28"/>
          <w:szCs w:val="28"/>
        </w:rPr>
        <w:t>а отчетный период не зафиксированы возгорания на террит</w:t>
      </w:r>
      <w:r w:rsidR="00370D67">
        <w:rPr>
          <w:sz w:val="28"/>
          <w:szCs w:val="28"/>
        </w:rPr>
        <w:t>ории поселения.</w:t>
      </w:r>
      <w:r w:rsidRPr="00AA2976">
        <w:rPr>
          <w:sz w:val="28"/>
          <w:szCs w:val="28"/>
        </w:rPr>
        <w:t xml:space="preserve">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                      </w:t>
      </w:r>
      <w:r w:rsidRPr="00AA2976">
        <w:rPr>
          <w:sz w:val="28"/>
          <w:szCs w:val="28"/>
        </w:rPr>
        <w:tab/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Порядок на территории хуторов нашего поселения – заслуга сотрудников образовательных, медицинских учреждений  и учреждения культуры, администрации поселения и почты, социальных сотрудников, предпринимателей, крестьянско- фермерских хозяйств. Так, за отчетный период проведено три субботника, один день древонасаждения. Приведены в надлежащий порядок территории кладбищ в хуторах поселения.</w:t>
      </w:r>
    </w:p>
    <w:p w:rsidR="00AA2976" w:rsidRPr="00370D67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Одним из приоритетных направлений деятельности является приведение в порядок адресного хозяйства населенных пунктов нашего поселения. Надо помнить, что номерные знаки на домах, таблички с названием улиц – это обязанность не только органов местного самоуправления, но и ответственных домовладельцев.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Администрацией  поселения ведется исполнение отдельных  государственных полномочий, в части ведения  воинского учета в соответствии с требованием закона  РФ «О  воинской обязанности и военной службе».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На воинском учете в сельском поселении состоит 246 человек из них: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- офицеров-2 человека,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>- прапорщики, сержанты, солдаты- 210 человека;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За отчетный период проведена  работа по снятию  и  постановке на воинский учет,  по внесению изменений учетных данных как граждан пребывающих в запасе, так и призывников.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                                </w:t>
      </w:r>
      <w:r w:rsidR="00370D67">
        <w:rPr>
          <w:sz w:val="28"/>
          <w:szCs w:val="28"/>
        </w:rPr>
        <w:t xml:space="preserve">                        </w:t>
      </w: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2976" w:rsidRPr="00AA2976">
        <w:rPr>
          <w:sz w:val="28"/>
          <w:szCs w:val="28"/>
        </w:rPr>
        <w:t xml:space="preserve">В связи с введением ограничительных мер, деятельность Дома культуры была переведена на дистанционный, электронный и телефонный режимы. Возобновлены занятия в клубных формированиях и клубах по интересам.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Работники местного Дома культуры провели видео- занятия, мастер классы, акции, конкурсы, онлайн- концерты, трансляции мульфильмов и киносеансов для участников клубных формирований и жителей; организовано волонтерское сопровождение граждан категории 65+ в период самоизоляции.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На территории поселения находятся две общеобразовательные школы, число обучающихся  в школах – 82 ученика; на территории поселения один детский сад в х. Ковылкин    и   дошкольная группа в х. Луговой, дошкольные учреждения посещают 40 детей.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Медицинская помощь жителям поселения оказывается медицинским работником  ФАПа в хуторе Ковылкин. К сожалению, из-за отсутствия медицинских работников,  ФАПы в хуторах Бабовня и Луговой не ра</w:t>
      </w:r>
      <w:r>
        <w:rPr>
          <w:sz w:val="28"/>
          <w:szCs w:val="28"/>
        </w:rPr>
        <w:t>ботают. Уважаемые депутаты! Началась</w:t>
      </w:r>
      <w:r w:rsidRPr="00AA2976">
        <w:rPr>
          <w:sz w:val="28"/>
          <w:szCs w:val="28"/>
        </w:rPr>
        <w:t xml:space="preserve"> вакцинация населения против новой коронавирусной инфекции. Необходимо обратиться в фельдшерско- акушерский пункт хутора Ковылкин к Головенко Раисе Васильевне.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lastRenderedPageBreak/>
        <w:t xml:space="preserve">       В поселении имеется отделение социального обслуживания населения на дому №1.  В четырех населенных пунктах проживают 286 пенсионеров, из них состоят на обслуживании в отделении социального обслуживания -  65 пенсионеров, их обслуживают 9 социальных работников.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2976" w:rsidRPr="00AA2976">
        <w:rPr>
          <w:sz w:val="28"/>
          <w:szCs w:val="28"/>
        </w:rPr>
        <w:t xml:space="preserve"> В рамках реализации национального проекта «Демография» Центр социального обслуживания Тацинского района осуществляет доставку лиц старше 65 лет в лечебные учреждения для прохождения медицинских осмотров, диспансеризации,получения медицинских услуг.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  <w:r w:rsidRPr="00AA2976">
        <w:rPr>
          <w:sz w:val="28"/>
          <w:szCs w:val="28"/>
        </w:rPr>
        <w:t xml:space="preserve">       На территории поселения  действуют 8 торговых точек и одна швейная мастерская,  еженедельно по средам и  пятницам функционирует сезонная универсальная ярмарка в х. Ковылкин. Почтовое отделение находится в административном центре и обслуживает хутора нашего поселения.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370D67" w:rsidP="00AA2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2976">
        <w:rPr>
          <w:sz w:val="28"/>
          <w:szCs w:val="28"/>
        </w:rPr>
        <w:t>Уважаемые депутаты</w:t>
      </w:r>
      <w:r w:rsidR="00AA2976" w:rsidRPr="00AA2976">
        <w:rPr>
          <w:sz w:val="28"/>
          <w:szCs w:val="28"/>
        </w:rPr>
        <w:t xml:space="preserve">! Вы ознакомились с  основными итогами работы Администрации за второе полугодие 2020 года. Сделано не мало. Но проблемные вопросы еще остались. Газификация, восстановление уличного освещения, ограждение и обустройство клатбищ.  Все, что сделано на территории поселения, не только работа главы поселения, но это, прежде всего, тесное сотрудничество с Администрацией Тацинского района в лице Главы Тацинского района Н.Н.Кошелева, </w:t>
      </w:r>
      <w:r>
        <w:rPr>
          <w:sz w:val="28"/>
          <w:szCs w:val="28"/>
        </w:rPr>
        <w:t xml:space="preserve">Собрания депутатов Ковылкинского сельского поселения, </w:t>
      </w:r>
      <w:r w:rsidR="00AA2976" w:rsidRPr="00AA2976">
        <w:rPr>
          <w:sz w:val="28"/>
          <w:szCs w:val="28"/>
        </w:rPr>
        <w:t>а также учреждений культуры, школ, детских садов, руководителей предприятий, глав КФХ, предпринимателей, аппарата администрации поселения, с социальными службами  и всех активных жителей.</w:t>
      </w:r>
      <w:r>
        <w:rPr>
          <w:sz w:val="28"/>
          <w:szCs w:val="28"/>
        </w:rPr>
        <w:t xml:space="preserve"> Спасибо за внимание!</w:t>
      </w: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AA2976" w:rsidRPr="00AA2976" w:rsidRDefault="00AA2976" w:rsidP="00AA2976">
      <w:pPr>
        <w:jc w:val="both"/>
        <w:rPr>
          <w:sz w:val="28"/>
          <w:szCs w:val="28"/>
        </w:rPr>
      </w:pPr>
    </w:p>
    <w:p w:rsidR="008B402A" w:rsidRPr="00AA2976" w:rsidRDefault="008B402A" w:rsidP="00AA2976">
      <w:pPr>
        <w:jc w:val="both"/>
        <w:rPr>
          <w:sz w:val="28"/>
          <w:szCs w:val="28"/>
        </w:rPr>
      </w:pPr>
    </w:p>
    <w:sectPr w:rsidR="008B402A" w:rsidRPr="00AA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F"/>
    <w:rsid w:val="001D1072"/>
    <w:rsid w:val="00370D67"/>
    <w:rsid w:val="003C4151"/>
    <w:rsid w:val="005B386F"/>
    <w:rsid w:val="008B402A"/>
    <w:rsid w:val="008C4B97"/>
    <w:rsid w:val="00AA2976"/>
    <w:rsid w:val="00CE680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A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13</cp:revision>
  <dcterms:created xsi:type="dcterms:W3CDTF">2019-03-25T09:53:00Z</dcterms:created>
  <dcterms:modified xsi:type="dcterms:W3CDTF">2021-02-26T05:22:00Z</dcterms:modified>
</cp:coreProperties>
</file>