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ОБРАЗОВАНИЕ«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FC2CE8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10F13">
        <w:rPr>
          <w:rFonts w:ascii="Times New Roman" w:eastAsia="Times New Roman" w:hAnsi="Times New Roman" w:cs="Times New Roman"/>
          <w:sz w:val="28"/>
          <w:szCs w:val="20"/>
          <w:lang w:eastAsia="ru-RU"/>
        </w:rPr>
        <w:t>кт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910F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10F1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х.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</w:t>
      </w:r>
      <w:proofErr w:type="spellEnd"/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основных направлениях бюджетной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– 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887D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год и плановый период 2024 и 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соответствии со статьей 184</w:t>
      </w:r>
      <w:r w:rsidR="00AE70F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кодекса Российской Федерации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статьями 16, 17 Положения о бюджетном процессе в </w:t>
      </w:r>
      <w:proofErr w:type="spellStart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утвержденного решением Собрания депутатов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30.11.2020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163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Положения о бюджетном процессе в </w:t>
      </w:r>
      <w:proofErr w:type="spellStart"/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вылкинском</w:t>
      </w:r>
      <w:proofErr w:type="spellEnd"/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постановлением Администрации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6.2022 № 41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Порядка и сроков составлении проекта бюджета</w:t>
      </w:r>
      <w:r w:rsidR="0044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на 2023 год и плановый период  2024 и 2025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годов»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– 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887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Ковылкинского сельского поселения                                   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Лачугина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A6" w:rsidRDefault="00887DA6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0F13" w:rsidRDefault="00910F13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0F13" w:rsidRDefault="00910F13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887DA6" w:rsidRDefault="00075D5F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вносит </w:t>
      </w:r>
    </w:p>
    <w:p w:rsidR="000570A9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>Сектор экономики и финансов</w:t>
      </w:r>
    </w:p>
    <w:p w:rsidR="00075D5F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Ковылкинского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 к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24.10.2022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– 2025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21.04.2021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указов Президента Российской Федерации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07.05.2018 №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204  «О национальных целях и стратегических задачах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на период до 2024 года»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 21.07.2020 № 474 «О национальных целях развития Российской Федерации на период до 2030 года»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сновных направлени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и налоговой политики Ростовской области на 20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– 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годы, 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постановлением Правительства Ростов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области от 17.10.2022</w:t>
      </w:r>
      <w:r w:rsidR="00910F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FC2C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86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7E3B" w:rsidRPr="00075D5F" w:rsidRDefault="00697E3B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основных направлений является определение условий и подходов, используемых для формирования проекта бюджета Ковылкинского сельского поселения на 2023 год и плановый период 2024 и 2025 годов.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Основные итоги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</w:t>
      </w:r>
      <w:proofErr w:type="gramEnd"/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налоговой политики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697E3B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бюджета Ковылкинского сельского поселения.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района: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C0F" w:rsidRDefault="00DD198E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4A0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2021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году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</w:p>
    <w:p w:rsidR="00075D5F" w:rsidRPr="008A08B0" w:rsidRDefault="00DA4949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доходам в сумме </w:t>
      </w:r>
      <w:r w:rsidR="004A0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8 335,9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</w:t>
      </w:r>
      <w:r w:rsidR="004A0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расходам в сумме 7 705,5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рублей с превышением доходов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 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расходами (профицит) в сумме 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02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630,4</w:t>
      </w:r>
      <w:r w:rsidR="00DD19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786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5,9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Основными доходными источниками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являлись собственные</w:t>
      </w:r>
      <w:r w:rsidR="00513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налоговые и неналоговые доходы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Объем налоговых и неналоговых доходов составил </w:t>
      </w:r>
      <w:r w:rsidR="00786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3 624,3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7868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43,48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13D3D" w:rsidRPr="00075D5F" w:rsidRDefault="00513D3D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Дотация в бюджет Ковылкинского сельского поселения поступает.</w:t>
      </w:r>
    </w:p>
    <w:p w:rsidR="00075D5F" w:rsidRPr="00075D5F" w:rsidRDefault="007868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2021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2 805,3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31,3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Default="00075D5F" w:rsidP="00A476D4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 направлением является обеспечение расходов в социальной сфере. Р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асходы на культуру, спорт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2021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</w:t>
      </w:r>
      <w:proofErr w:type="gramStart"/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составили 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рублей или 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20,2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47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="00A47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="00A476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реализация муниципальных программ Ковылкинского сельского поселения.</w:t>
      </w:r>
    </w:p>
    <w:p w:rsidR="00A476D4" w:rsidRDefault="00A476D4" w:rsidP="00A476D4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2022 году с учетом обострения геополитической ситуации и в рамках реализации Плана первоочередных действий по обеспечению устойчивого развития Ростовской области 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давления, утвержденного распоряжением Губернатора Ростовской области от 14.03.2022 № 49, первоначально принятые бюджетные параметры были переформатированы, создан финансовый резерв до 3 процентов собственных налоговых и неналоговых доходов бюджета Ковылкинского сельского поселения на обеспечение первоочередных непредвиденных расходов, проведена оптимизация средств по отдельным направлениям.</w:t>
      </w:r>
    </w:p>
    <w:p w:rsidR="00A476D4" w:rsidRPr="00075D5F" w:rsidRDefault="00A476D4" w:rsidP="00A476D4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качестве дополнительных мер поддержки экономики были применены механизмы налогового </w:t>
      </w:r>
      <w:r w:rsidR="002D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стимулирования, сокращены сроки оплаты поставленной продукции (выполненных работ, оказания услуг) по муниципальным </w:t>
      </w:r>
      <w:proofErr w:type="spellStart"/>
      <w:r w:rsidR="002D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конрактам</w:t>
      </w:r>
      <w:proofErr w:type="spellEnd"/>
      <w:r w:rsidR="002D4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увеличены авансовые платежи.</w:t>
      </w:r>
    </w:p>
    <w:p w:rsidR="00075D5F" w:rsidRPr="00075D5F" w:rsidRDefault="00FD019C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I полугодия 2022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исполнение консолидированного бюджета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составило: по доходам 5 283,4 тыс. рублей, или 68,6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вому плану, по расходам – 3 835,2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42,2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годовому плану. </w:t>
      </w:r>
    </w:p>
    <w:p w:rsidR="005E2C80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5E2C8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долг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поселения </w:t>
      </w:r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="00764C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января 202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отсутствует.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уделено в 2021 году и в 1 полугодии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D74931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Основные цели и задачи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на 20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 – 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="00622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Налоговая политика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FD01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2023 и на плановый период 2024 и 2025</w:t>
      </w:r>
      <w:r w:rsidR="00622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D7EB3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7EB3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0C24">
        <w:rPr>
          <w:rFonts w:ascii="Times New Roman" w:hAnsi="Times New Roman" w:cs="Times New Roman"/>
          <w:sz w:val="28"/>
          <w:szCs w:val="28"/>
        </w:rPr>
        <w:t xml:space="preserve"> 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система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D7EB3" w:rsidRPr="00380C24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Эффективным инструментом выполнения постановленной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задачи  будет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4D7EB3" w:rsidRPr="00380C24" w:rsidRDefault="004D7EB3" w:rsidP="004D7E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В условиях изменения федерального законодательства будет рассмотрен</w:t>
      </w:r>
      <w:r w:rsidR="006A0C44">
        <w:rPr>
          <w:rFonts w:ascii="Times New Roman" w:hAnsi="Times New Roman" w:cs="Times New Roman"/>
          <w:sz w:val="28"/>
          <w:szCs w:val="28"/>
        </w:rPr>
        <w:t xml:space="preserve">а возможность сохранения </w:t>
      </w:r>
      <w:bookmarkStart w:id="0" w:name="_GoBack"/>
      <w:bookmarkEnd w:id="0"/>
      <w:r w:rsidRPr="00380C24">
        <w:rPr>
          <w:rFonts w:ascii="Times New Roman" w:hAnsi="Times New Roman" w:cs="Times New Roman"/>
          <w:sz w:val="28"/>
          <w:szCs w:val="28"/>
        </w:rPr>
        <w:t xml:space="preserve">«налоговых каникул» для впервые зарегистрированных индивидуальных предпринимателей, применяющих упрощенную или патентную системы налогообложения и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осуществляющих  предпринимательскую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деятельность      в производственной, социальной, научной сферах и сфере бытовых услуг населению.</w:t>
      </w:r>
    </w:p>
    <w:p w:rsidR="004D7EB3" w:rsidRPr="00380C24" w:rsidRDefault="004D7EB3" w:rsidP="004D7EB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D7EB3" w:rsidRPr="00380C24" w:rsidRDefault="004D7EB3" w:rsidP="004D7EB3">
      <w:pPr>
        <w:spacing w:after="54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4D7EB3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340422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</w:t>
      </w:r>
      <w:r w:rsidR="006A0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вития Ростовской области на 2023-2025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годы. </w:t>
      </w:r>
    </w:p>
    <w:p w:rsidR="005E2C80" w:rsidRPr="005E2C80" w:rsidRDefault="005E2C80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планируемым внесением изменений в статью 1 Федерального закона от 19.06.2000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5D5F" w:rsidRPr="00075D5F" w:rsidRDefault="00075D5F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Ковылкинского сельского поселения Тацинского района;</w:t>
      </w:r>
    </w:p>
    <w:p w:rsidR="008D2B49" w:rsidRDefault="008D2B49" w:rsidP="00340422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района; </w:t>
      </w:r>
    </w:p>
    <w:p w:rsidR="00075D5F" w:rsidRPr="00075D5F" w:rsidRDefault="00075D5F" w:rsidP="004D7EB3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финансовому контролю на всех этапах бюджетного процесса; обеспечение реструктуризации бюджетной сети при условии сохранения 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</w:t>
      </w:r>
      <w:r w:rsidR="004D7E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 учреждениям 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 </w:t>
      </w:r>
      <w:proofErr w:type="spell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неустановление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 недопущение увеличения действующих и принятия новых расходных обязательств, необеспеченных финансовыми источниками. </w:t>
      </w:r>
    </w:p>
    <w:p w:rsid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16F8" w:rsidRPr="00075D5F" w:rsidRDefault="00AD16F8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политика в сфере межбюджетных отношений в 20</w:t>
      </w:r>
      <w:r w:rsidR="006A0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23-2025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</w:t>
      </w:r>
      <w:proofErr w:type="spell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приоритизацию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 бюджетов. </w:t>
      </w:r>
    </w:p>
    <w:p w:rsidR="005D5CF2" w:rsidRDefault="00075D5F" w:rsidP="005D5CF2">
      <w:pPr>
        <w:spacing w:after="40" w:line="240" w:lineRule="auto"/>
        <w:jc w:val="both"/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5D5CF2" w:rsidRPr="005D5CF2">
        <w:t xml:space="preserve"> </w:t>
      </w:r>
    </w:p>
    <w:p w:rsidR="005D5CF2" w:rsidRPr="005D5CF2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решении о бюджете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6A0C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2023-2025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предусматриваться финансовые ресурсы на реализацию местных инициатив.</w:t>
      </w:r>
    </w:p>
    <w:p w:rsidR="00075D5F" w:rsidRPr="00075D5F" w:rsidRDefault="004A5B1D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продолжена работа по контролю за качественным и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своевременным </w:t>
      </w:r>
      <w:proofErr w:type="gramStart"/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принятием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местного</w:t>
      </w:r>
      <w:proofErr w:type="gramEnd"/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исполнением, отсутствием просроченной кредиторской задолженности</w:t>
      </w:r>
      <w:r w:rsid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5CF2"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5B1D" w:rsidRDefault="004A5B1D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обновляются сведения о ходе бюджетного процесса в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21901" w:rsidRDefault="00321901" w:rsidP="00321901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Начальник</w:t>
      </w:r>
      <w:r w:rsidR="008D2B4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сектора </w:t>
      </w:r>
    </w:p>
    <w:p w:rsidR="00075D5F" w:rsidRPr="00075D5F" w:rsidRDefault="008D2B49" w:rsidP="00321901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экономики и финансов                   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</w:t>
      </w:r>
      <w:r w:rsidR="0032190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М.С. Катрина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23D84"/>
    <w:rsid w:val="0019230B"/>
    <w:rsid w:val="001E626F"/>
    <w:rsid w:val="00234697"/>
    <w:rsid w:val="002471F6"/>
    <w:rsid w:val="00265FDA"/>
    <w:rsid w:val="002D419F"/>
    <w:rsid w:val="00321901"/>
    <w:rsid w:val="00340422"/>
    <w:rsid w:val="00386AD7"/>
    <w:rsid w:val="00395109"/>
    <w:rsid w:val="004403EA"/>
    <w:rsid w:val="004A0270"/>
    <w:rsid w:val="004A5B1D"/>
    <w:rsid w:val="004D7EB3"/>
    <w:rsid w:val="00513D3D"/>
    <w:rsid w:val="00592D40"/>
    <w:rsid w:val="005D5CF2"/>
    <w:rsid w:val="005E2C80"/>
    <w:rsid w:val="00622336"/>
    <w:rsid w:val="00697E3B"/>
    <w:rsid w:val="006A0C44"/>
    <w:rsid w:val="006B6E87"/>
    <w:rsid w:val="00752D04"/>
    <w:rsid w:val="007530E8"/>
    <w:rsid w:val="00764C5D"/>
    <w:rsid w:val="0078684F"/>
    <w:rsid w:val="007B1ACF"/>
    <w:rsid w:val="007C454D"/>
    <w:rsid w:val="00866284"/>
    <w:rsid w:val="00887DA6"/>
    <w:rsid w:val="008A08B0"/>
    <w:rsid w:val="008B3B4E"/>
    <w:rsid w:val="008D2B49"/>
    <w:rsid w:val="00910F13"/>
    <w:rsid w:val="00944C0F"/>
    <w:rsid w:val="00980B94"/>
    <w:rsid w:val="009F4F44"/>
    <w:rsid w:val="00A476D4"/>
    <w:rsid w:val="00AD16F8"/>
    <w:rsid w:val="00AE43DA"/>
    <w:rsid w:val="00AE70F1"/>
    <w:rsid w:val="00B70F8C"/>
    <w:rsid w:val="00B75E44"/>
    <w:rsid w:val="00BA21DD"/>
    <w:rsid w:val="00C058FB"/>
    <w:rsid w:val="00C06D53"/>
    <w:rsid w:val="00C71CD8"/>
    <w:rsid w:val="00D74931"/>
    <w:rsid w:val="00DA4949"/>
    <w:rsid w:val="00DD198E"/>
    <w:rsid w:val="00F300A9"/>
    <w:rsid w:val="00F41C7E"/>
    <w:rsid w:val="00F65EF2"/>
    <w:rsid w:val="00F74C3C"/>
    <w:rsid w:val="00F81EA6"/>
    <w:rsid w:val="00FC2CE8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407C-753B-4323-9D3B-C33C41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2022-10-28T08:34:00Z</cp:lastPrinted>
  <dcterms:created xsi:type="dcterms:W3CDTF">2021-10-28T12:31:00Z</dcterms:created>
  <dcterms:modified xsi:type="dcterms:W3CDTF">2022-10-28T08:34:00Z</dcterms:modified>
</cp:coreProperties>
</file>