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8" w:rsidRDefault="00D37F08" w:rsidP="003913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noProof/>
          <w:color w:val="002200"/>
          <w:sz w:val="28"/>
          <w:szCs w:val="28"/>
          <w:lang w:eastAsia="ru-RU"/>
        </w:rPr>
        <w:drawing>
          <wp:inline distT="0" distB="0" distL="0" distR="0" wp14:anchorId="5F791250" wp14:editId="42C0804C">
            <wp:extent cx="152400" cy="152400"/>
            <wp:effectExtent l="0" t="0" r="0" b="0"/>
            <wp:docPr id="1" name="Рисунок 1" descr="Версия для печати">
              <a:hlinkClick xmlns:a="http://schemas.openxmlformats.org/drawingml/2006/main" r:id="rId6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для печати">
                      <a:hlinkClick r:id="rId6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08" w:rsidRDefault="00391308" w:rsidP="00D37F0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91308" w:rsidRPr="00391308" w:rsidTr="00B408C3">
        <w:tc>
          <w:tcPr>
            <w:tcW w:w="9714" w:type="dxa"/>
          </w:tcPr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ПОСЕЛЕНИЕ»</w:t>
            </w: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913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91308" w:rsidRPr="00391308" w:rsidRDefault="00CA705D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</w:t>
      </w:r>
      <w:bookmarkStart w:id="0" w:name="_GoBack"/>
      <w:bookmarkEnd w:id="0"/>
      <w:r w:rsidR="00D4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40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№ 15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Ковылкин</w:t>
      </w:r>
    </w:p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91308" w:rsidRPr="00391308" w:rsidTr="00B408C3">
        <w:tc>
          <w:tcPr>
            <w:tcW w:w="4644" w:type="dxa"/>
          </w:tcPr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Ковылкинского сельского поселения «Развитие молодежной политики в Ковылки</w:t>
            </w:r>
            <w:r w:rsidR="00811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нском сельском поселении на 2023-2025</w:t>
            </w:r>
            <w:r w:rsidRPr="003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308" w:rsidRPr="00391308" w:rsidRDefault="00391308" w:rsidP="0039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308" w:rsidRPr="00391308" w:rsidRDefault="00391308" w:rsidP="0039130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1308" w:rsidRPr="00391308" w:rsidRDefault="00705D27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Федерации,  Федеральным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самоуправления в Российской Федерации», Положения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391308"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 Федерального закона от 30.12.2020 № 489-ФЗ «О молодежной политике в Российской Федерации»</w:t>
      </w:r>
      <w:r w:rsid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</w:t>
      </w:r>
      <w:r w:rsidR="00926EDF" w:rsidRP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26EDF" w:rsidRP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противодействия идеологии терроризма в Российск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на 2019 – 2023</w:t>
      </w:r>
      <w:r w:rsidR="00926EDF" w:rsidRP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26E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 :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Ковылкинского сельского поселения «Развитие молодежной политики в Ковылки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 сельском поселении на 2023-2025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 (обнародования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91308" w:rsidRPr="00391308" w:rsidRDefault="00391308" w:rsidP="0039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                           Т.В. Лачугина  </w:t>
      </w:r>
    </w:p>
    <w:p w:rsidR="00D37F08" w:rsidRPr="00D37F08" w:rsidRDefault="00D37F08" w:rsidP="00D37F08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br/>
        <w:t>к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Ковылкинского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br/>
        <w:t>№</w:t>
      </w:r>
      <w:r w:rsidR="00D401F2">
        <w:rPr>
          <w:rFonts w:ascii="Times New Roman" w:hAnsi="Times New Roman" w:cs="Times New Roman"/>
          <w:sz w:val="28"/>
          <w:szCs w:val="28"/>
          <w:lang w:eastAsia="ru-RU"/>
        </w:rPr>
        <w:t xml:space="preserve"> 15 от 28.03.</w:t>
      </w:r>
      <w:r w:rsidR="00527E34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7F08" w:rsidRPr="00854D0D" w:rsidRDefault="00D37F08" w:rsidP="00854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Муниципальная целевая программа</w:t>
      </w:r>
    </w:p>
    <w:p w:rsidR="00D37F08" w:rsidRPr="00854D0D" w:rsidRDefault="00D37F08" w:rsidP="00854D0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молодежной политики в Ковылкинском</w:t>
      </w:r>
      <w:r w:rsidR="00811D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 на 2023-2025</w:t>
      </w: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854D0D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54D0D">
        <w:rPr>
          <w:rFonts w:ascii="Times New Roman" w:hAnsi="Times New Roman" w:cs="Times New Roman"/>
          <w:b/>
          <w:sz w:val="28"/>
          <w:szCs w:val="28"/>
          <w:lang w:eastAsia="ru-RU"/>
        </w:rPr>
        <w:t>Паспорт муниципальной целевой программы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3"/>
        <w:gridCol w:w="6727"/>
      </w:tblGrid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молод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ежной политики в Ковылкинском</w:t>
            </w:r>
            <w:r w:rsidR="00811D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2023-2025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261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кий кодекс Российской Федерации;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C43261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06.10.2003г. №131-ФЗ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авления в Российской Федерации»; </w:t>
            </w:r>
          </w:p>
          <w:p w:rsidR="00C43261" w:rsidRDefault="00C43261" w:rsidP="00D37F08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Положения ст. 2 Федерального закона от 30.12.2020 № 489-ФЗ «О молодежной политике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t xml:space="preserve"> </w:t>
            </w:r>
          </w:p>
          <w:p w:rsidR="00D37F08" w:rsidRPr="00D37F08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- </w:t>
            </w:r>
            <w:r w:rsidRPr="00C43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Комплексный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 </w:t>
            </w:r>
            <w:r w:rsidRPr="00C43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идеологии терроризм</w:t>
            </w:r>
            <w:r w:rsidR="00705D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 Российской Федерации на 2019 – 2023</w:t>
            </w:r>
            <w:r w:rsidRPr="00C43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Тацинского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ления Тацинского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является базовым документом, определяет основные цели, задачи, формы и методы реализации молодежной политики. Основная цель Программы – формирование правовых, экономических, политических, социальных, организационных условий для самоопределения и самореал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изации молодежи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Формирование духовных и гражданских ценностей, обеспечивающих социальную активность, самоопределение и полноценную самореализацию молодежи; </w:t>
            </w:r>
          </w:p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Поддержка профессионального становления и 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роста, деловой активности молодежи; </w:t>
            </w:r>
          </w:p>
          <w:p w:rsid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Создание условий формирования благоприятной социальной среды для социального и личностного развития молодежи; </w:t>
            </w:r>
          </w:p>
          <w:p w:rsidR="001E4746" w:rsidRPr="001E4746" w:rsidRDefault="00C43261" w:rsidP="001E47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E4746">
              <w:t xml:space="preserve"> </w:t>
            </w:r>
            <w:r w:rsid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4746" w:rsidRP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еализация</w:t>
            </w:r>
            <w:r w:rsid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 по формированию у молодежи </w:t>
            </w:r>
            <w:r w:rsidR="001E4746" w:rsidRPr="001E47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антитеррористического сознания;</w:t>
            </w:r>
          </w:p>
          <w:p w:rsidR="00D37F08" w:rsidRPr="00D37F08" w:rsidRDefault="00C43261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Совершенствование молодежной политики.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811D8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2023-2025</w:t>
            </w:r>
            <w:r w:rsidR="00D37F08"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не предусматривает финансирования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формирования благоприятной для социального и личностного развития молодежи социальной среды, стимулирующей увеличение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участия молодежи в 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культурной деятельности, расширение социокультурных возможностей для самоопределения и самореализации молодых людей.</w:t>
            </w:r>
          </w:p>
        </w:tc>
      </w:tr>
      <w:tr w:rsidR="00D37F08" w:rsidRPr="00D37F08" w:rsidTr="00D37F0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F08" w:rsidRPr="00D37F08" w:rsidRDefault="00D37F08" w:rsidP="00D37F0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 исполнением данной программы осуществляе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Администрация Ковылкинского</w:t>
            </w:r>
            <w:r w:rsidRPr="00D37F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ельского поселения </w:t>
            </w:r>
          </w:p>
        </w:tc>
      </w:tr>
    </w:tbl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1. Обоснование необходимости разработки программы. Характеристика проблемы</w:t>
      </w:r>
      <w:r w:rsidR="00854D0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комплексным методом для реализации мероприятий по молод</w:t>
      </w:r>
      <w:r w:rsidR="00854D0D">
        <w:rPr>
          <w:rFonts w:ascii="Times New Roman" w:hAnsi="Times New Roman" w:cs="Times New Roman"/>
          <w:sz w:val="28"/>
          <w:szCs w:val="28"/>
          <w:lang w:eastAsia="ru-RU"/>
        </w:rPr>
        <w:t>ёжной политике</w:t>
      </w:r>
      <w:r w:rsidR="00D37F08">
        <w:rPr>
          <w:rFonts w:ascii="Times New Roman" w:hAnsi="Times New Roman" w:cs="Times New Roman"/>
          <w:sz w:val="28"/>
          <w:szCs w:val="28"/>
          <w:lang w:eastAsia="ru-RU"/>
        </w:rPr>
        <w:t xml:space="preserve"> в Ковылкинском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и представляет собой систему мер, направленных на создание необходимых условий для развития социально-экономического, общественно-политического и культурного потенциала молодёжи.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призвана скоординировать имеющийся опыт участия органов муниципальной власти, общественных объединений, в том числе молодёжных и детских, заинтересованных организаций и учреждений в разработке и осуществлении мер по созданию условий для всестороннего развития молодёжи, её адаптации к самостоятельной жизни, обеспечении защиты прав и законных интересов молодых граждан.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Субъектами реализации государственной молодежной политики в сельском поселении выступаю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т администрация Ковылкинского сельского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поселения, учреждения культуры, образования, работодатели, общественные объединения, другие юридические и физические лица, осуществляющие деятельность по созданию необходимых и достаточных условий для жизни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молодежи, ее образования, воспитания и развития. В деятельности этих структур главное, основное внимание должно быть направлено на координацию деятельности и на взаимодействие с социальными, политическими, общественными образованиями по работе с молодежью. Разрозненность этих действий не позволяет в единстве и целенаправленно реализовывать государственную молодежную политику, направлять в единое русло усилия и возможности многочисленных структур, имеющих отношение к решению молодежных проблем.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Исключительное значение имеет участие самих молодых граждан, молодежных и детских общественных объединений в формировании и реализации государственной молодежной политик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и на территории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92C90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C92C90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37F08"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программы.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Программа является базовым документом, определяет основные цели, задачи, формы и методы реализации молодежной политики.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Основная цель Программы – формирование правовых, экономических, политических, социальных, организационных условий для самоопределения и самореал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изации молодежи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1. Формирование духовных и гражданских ценностей, обеспечивающих социальную активность, самоопределение и полноценную самореализацию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2. Поддержка профессионального становления и роста, деловой активности молодежи;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3. Создание условий формирования благоприятной социальной среды для социального и личностного развития молодежи;</w:t>
      </w:r>
    </w:p>
    <w:p w:rsidR="001E4746" w:rsidRPr="001E4746" w:rsidRDefault="001E4746" w:rsidP="001E474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Р</w:t>
      </w:r>
      <w:r w:rsidRPr="001E4746">
        <w:rPr>
          <w:rFonts w:ascii="Times New Roman" w:hAnsi="Times New Roman" w:cs="Times New Roman"/>
          <w:sz w:val="28"/>
          <w:szCs w:val="28"/>
          <w:lang w:eastAsia="ru-RU"/>
        </w:rPr>
        <w:t xml:space="preserve">еализация мер по формированию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у молодежи</w:t>
      </w:r>
      <w:r w:rsidRPr="001E4746">
        <w:rPr>
          <w:rFonts w:ascii="Times New Roman" w:hAnsi="Times New Roman" w:cs="Times New Roman"/>
          <w:sz w:val="28"/>
          <w:szCs w:val="28"/>
          <w:lang w:eastAsia="ru-RU"/>
        </w:rPr>
        <w:t xml:space="preserve"> антитеррористического сознания;</w:t>
      </w:r>
    </w:p>
    <w:p w:rsidR="00D37F08" w:rsidRPr="00D37F08" w:rsidRDefault="001E4746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. Совершенствование молодежной политики.</w:t>
      </w:r>
    </w:p>
    <w:p w:rsidR="00C92C90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программы. Система программных мероприятий и их ресурсное обеспечение.</w:t>
      </w:r>
    </w:p>
    <w:p w:rsidR="00C92C90" w:rsidRPr="00C92C90" w:rsidRDefault="00C92C90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C90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Реализа</w:t>
      </w:r>
      <w:r w:rsidR="00811D88">
        <w:rPr>
          <w:rFonts w:ascii="Times New Roman" w:hAnsi="Times New Roman" w:cs="Times New Roman"/>
          <w:sz w:val="28"/>
          <w:szCs w:val="28"/>
          <w:lang w:eastAsia="ru-RU"/>
        </w:rPr>
        <w:t>ция Программы рассчитана на 2023-2025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задач данной программы предполагается проведение работы направленной на: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• Занятость молодежи.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тематических культурно-массовых мероприятий для молодежи сельского поселения;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организация летней трудовой занятос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>ти подростков и молодежи;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308">
        <w:rPr>
          <w:rFonts w:ascii="Times New Roman" w:hAnsi="Times New Roman" w:cs="Times New Roman"/>
          <w:sz w:val="28"/>
          <w:szCs w:val="28"/>
          <w:lang w:eastAsia="ru-RU"/>
        </w:rPr>
        <w:t>- организация в целях неформального общения, объединения по интересам молодёжи в непосредственной близости от места проживания.</w:t>
      </w:r>
    </w:p>
    <w:p w:rsidR="003913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Развитие гражданственности и патриотизма.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патриотического, исторического, этнокультурного характера;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проведение мероприятий по повышению грамотности и электоральной активности и гражданской ответственности молодежи;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>развитие волонтёрского движения.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• Профилактика асоциального поведения и правонарушений в молодежной среде: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- своевременное выявление несовершеннолетних, находящихся в социально опасном положении;</w:t>
      </w: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и реализация системы мероприятий, способствующих формированию здорового </w:t>
      </w:r>
      <w:r w:rsidR="001E4746">
        <w:rPr>
          <w:rFonts w:ascii="Times New Roman" w:hAnsi="Times New Roman" w:cs="Times New Roman"/>
          <w:sz w:val="28"/>
          <w:szCs w:val="28"/>
          <w:lang w:eastAsia="ru-RU"/>
        </w:rPr>
        <w:t>образа жизни в молодежной среде;</w:t>
      </w:r>
    </w:p>
    <w:p w:rsidR="001E4746" w:rsidRPr="00D37F08" w:rsidRDefault="001E4746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проведение воспитательных и культурно-просветительских мероприятий, направленных</w:t>
      </w:r>
      <w:r w:rsidRPr="001E4746">
        <w:rPr>
          <w:rFonts w:ascii="Times New Roman" w:hAnsi="Times New Roman" w:cs="Times New Roman"/>
          <w:sz w:val="28"/>
          <w:szCs w:val="28"/>
          <w:lang w:eastAsia="ru-RU"/>
        </w:rPr>
        <w:t xml:space="preserve">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4. Механизм реализации программы и контроль за ходом реализации программы.</w:t>
      </w:r>
    </w:p>
    <w:p w:rsidR="00854D0D" w:rsidRPr="00C92C90" w:rsidRDefault="00854D0D" w:rsidP="00D37F08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913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Управление реализацией Прог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раммы осуществляет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заказчик Программы 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– Администрация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ления Тацинского района Ростовской области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130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37F08">
        <w:rPr>
          <w:rFonts w:ascii="Times New Roman" w:hAnsi="Times New Roman" w:cs="Times New Roman"/>
          <w:sz w:val="28"/>
          <w:szCs w:val="28"/>
          <w:lang w:eastAsia="ru-RU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Контроль за реализацией Программы осуществляется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Ковылкинского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92C90">
        <w:rPr>
          <w:rFonts w:ascii="Times New Roman" w:hAnsi="Times New Roman" w:cs="Times New Roman"/>
          <w:sz w:val="28"/>
          <w:szCs w:val="28"/>
          <w:lang w:eastAsia="ru-RU"/>
        </w:rPr>
        <w:t>го поселения.</w:t>
      </w:r>
    </w:p>
    <w:p w:rsidR="00C92C90" w:rsidRPr="00D37F08" w:rsidRDefault="00C92C9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7F08" w:rsidRDefault="00D37F08" w:rsidP="00C92C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C90">
        <w:rPr>
          <w:rFonts w:ascii="Times New Roman" w:hAnsi="Times New Roman" w:cs="Times New Roman"/>
          <w:b/>
          <w:sz w:val="28"/>
          <w:szCs w:val="28"/>
          <w:lang w:eastAsia="ru-RU"/>
        </w:rPr>
        <w:t>5. Ожидаемые конечные результаты реализации программы.</w:t>
      </w:r>
    </w:p>
    <w:p w:rsidR="00854D0D" w:rsidRPr="00C92C90" w:rsidRDefault="00854D0D" w:rsidP="00C92C9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7F08" w:rsidRPr="00D37F08" w:rsidRDefault="00D37F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7F08">
        <w:rPr>
          <w:rFonts w:ascii="Times New Roman" w:hAnsi="Times New Roman" w:cs="Times New Roman"/>
          <w:sz w:val="28"/>
          <w:szCs w:val="28"/>
          <w:lang w:eastAsia="ru-RU"/>
        </w:rPr>
        <w:t>Мероприятия Программы направлены на: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числа молодежи, вовлеченной в развивающие формы досуга;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молодых семей – участников образовательных, профилактических, консультационных и других мероприятий;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создание отрядов волонтерского движения и молодежной структуры поддержания общественного правопорядка;</w:t>
      </w:r>
    </w:p>
    <w:p w:rsid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</w:t>
      </w:r>
      <w:r>
        <w:rPr>
          <w:rFonts w:ascii="Times New Roman" w:hAnsi="Times New Roman" w:cs="Times New Roman"/>
          <w:sz w:val="28"/>
          <w:szCs w:val="28"/>
          <w:lang w:eastAsia="ru-RU"/>
        </w:rPr>
        <w:t>одежной среде;</w:t>
      </w:r>
    </w:p>
    <w:p w:rsidR="00DB4080" w:rsidRPr="00D37F08" w:rsidRDefault="00DB408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неприятие </w:t>
      </w:r>
      <w:r w:rsidRPr="00DB4080">
        <w:rPr>
          <w:rFonts w:ascii="Times New Roman" w:hAnsi="Times New Roman" w:cs="Times New Roman"/>
          <w:sz w:val="28"/>
          <w:szCs w:val="28"/>
          <w:lang w:eastAsia="ru-RU"/>
        </w:rPr>
        <w:t xml:space="preserve"> ид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еологии терроризма и привитие </w:t>
      </w:r>
      <w:r w:rsidRPr="00DB4080">
        <w:rPr>
          <w:rFonts w:ascii="Times New Roman" w:hAnsi="Times New Roman" w:cs="Times New Roman"/>
          <w:sz w:val="28"/>
          <w:szCs w:val="28"/>
          <w:lang w:eastAsia="ru-RU"/>
        </w:rPr>
        <w:t xml:space="preserve"> традиционных российских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духовно-нравственных ценностей;</w:t>
      </w:r>
    </w:p>
    <w:p w:rsidR="00D37F08" w:rsidRPr="00D37F08" w:rsidRDefault="00391308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7F08" w:rsidRPr="00D37F08">
        <w:rPr>
          <w:rFonts w:ascii="Times New Roman" w:hAnsi="Times New Roman" w:cs="Times New Roman"/>
          <w:sz w:val="28"/>
          <w:szCs w:val="28"/>
          <w:lang w:eastAsia="ru-RU"/>
        </w:rPr>
        <w:t xml:space="preserve">общее снижение преступлений </w:t>
      </w:r>
      <w:r w:rsidR="00854D0D">
        <w:rPr>
          <w:rFonts w:ascii="Times New Roman" w:hAnsi="Times New Roman" w:cs="Times New Roman"/>
          <w:sz w:val="28"/>
          <w:szCs w:val="28"/>
          <w:lang w:eastAsia="ru-RU"/>
        </w:rPr>
        <w:t>и правонарушений среди молодёжи.</w:t>
      </w:r>
    </w:p>
    <w:p w:rsidR="005E34A0" w:rsidRPr="00D37F08" w:rsidRDefault="005E34A0" w:rsidP="00D37F0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E34A0" w:rsidRPr="00D3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08"/>
    <w:rsid w:val="001E4746"/>
    <w:rsid w:val="00391308"/>
    <w:rsid w:val="00527E34"/>
    <w:rsid w:val="005E34A0"/>
    <w:rsid w:val="00705D27"/>
    <w:rsid w:val="00811D88"/>
    <w:rsid w:val="00854D0D"/>
    <w:rsid w:val="00926EDF"/>
    <w:rsid w:val="00C43261"/>
    <w:rsid w:val="00C92C90"/>
    <w:rsid w:val="00CA705D"/>
    <w:rsid w:val="00D37F08"/>
    <w:rsid w:val="00D401F2"/>
    <w:rsid w:val="00DB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0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1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7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8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05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48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5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centr.ru/print/book/export/html/210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14</cp:revision>
  <cp:lastPrinted>2023-03-28T12:32:00Z</cp:lastPrinted>
  <dcterms:created xsi:type="dcterms:W3CDTF">2021-04-28T06:07:00Z</dcterms:created>
  <dcterms:modified xsi:type="dcterms:W3CDTF">2023-03-28T12:36:00Z</dcterms:modified>
</cp:coreProperties>
</file>