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82335" cy="1211580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60" cy="1211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95pt;height:95.3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>Вторник</w:t>
      </w:r>
      <w:r>
        <w:rPr>
          <w:b/>
          <w:color w:val="00000A"/>
        </w:rPr>
        <w:t xml:space="preserve">, </w:t>
      </w:r>
      <w:r>
        <w:rPr>
          <w:b/>
          <w:color w:val="00000A"/>
        </w:rPr>
        <w:t xml:space="preserve">22 </w:t>
      </w:r>
      <w:r>
        <w:rPr>
          <w:b/>
          <w:color w:val="00000A"/>
        </w:rPr>
        <w:t>августа 2023 года № 4</w:t>
      </w:r>
      <w:r>
        <w:rPr>
          <w:b/>
          <w:color w:val="00000A"/>
        </w:rPr>
        <w:t>6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 №9</w:t>
      </w:r>
      <w:r>
        <w:rPr>
          <w:sz w:val="24"/>
        </w:rPr>
        <w:t>9</w:t>
      </w:r>
      <w:r>
        <w:rPr>
          <w:sz w:val="24"/>
        </w:rPr>
        <w:t xml:space="preserve"> от </w:t>
      </w:r>
      <w:r>
        <w:rPr>
          <w:sz w:val="24"/>
        </w:rPr>
        <w:t>22</w:t>
      </w:r>
      <w:r>
        <w:rPr>
          <w:sz w:val="24"/>
        </w:rPr>
        <w:t>.08.2023г «</w:t>
      </w:r>
      <w:r>
        <w:rPr>
          <w:sz w:val="24"/>
        </w:rPr>
        <w:t>Об отказе в предоставлении  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 w:val="false"/>
          <w:bCs w:val="false"/>
          <w:color w:val="000000"/>
          <w:sz w:val="24"/>
          <w:szCs w:val="24"/>
        </w:rPr>
        <w:t>»</w:t>
      </w:r>
      <w:r>
        <w:rPr>
          <w:sz w:val="24"/>
        </w:rPr>
        <w:t>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</w:t>
      </w:r>
    </w:p>
    <w:p>
      <w:pPr>
        <w:pStyle w:val="NoSpacing"/>
        <w:spacing w:lineRule="auto" w:line="240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Spacing"/>
        <w:spacing w:lineRule="auto" w:line="240"/>
        <w:jc w:val="center"/>
        <w:rPr/>
      </w:pPr>
      <w:r>
        <w:rPr>
          <w:b/>
          <w:sz w:val="20"/>
          <w:szCs w:val="20"/>
        </w:rPr>
        <w:t>РОССИЙСКАЯ ФЕДЕРАЦИЯ</w:t>
      </w:r>
    </w:p>
    <w:p>
      <w:pPr>
        <w:pStyle w:val="Normal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>
      <w:pPr>
        <w:pStyle w:val="Normal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ТАЦИНСКИЙ РАЙОН</w:t>
      </w:r>
    </w:p>
    <w:p>
      <w:pPr>
        <w:pStyle w:val="Normal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«КОВЫЛКИНСКОЕ СЕЛЬСКОЕ ПОСЕЛЕНИЕ»</w:t>
      </w:r>
    </w:p>
    <w:p>
      <w:pPr>
        <w:pStyle w:val="Normal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en-US"/>
        </w:rPr>
        <w:t>АДМИНИСТРАЦИЯ КОВЫЛКИНСКОГО  СЕЛЬСКОГО  ПОСЕЛЕНИЯ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«22» августа 2023г                                № 99                                х. Ковылкин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Об отказе в предоставлении   разрешения на отклонение от предельных параметров разрешенного строительства, </w:t>
            </w:r>
            <w:bookmarkStart w:id="0" w:name="__DdeLink__3493_23230104931"/>
            <w:r>
              <w:rPr>
                <w:rFonts w:eastAsia="Times New Roman" w:cs="Times New Roman"/>
                <w:color w:val="000000"/>
                <w:sz w:val="22"/>
                <w:szCs w:val="22"/>
                <w:lang w:val="hi-IN" w:eastAsia="en-US"/>
              </w:rPr>
              <w:t>реконструкции объектов капитального строительства</w:t>
            </w:r>
            <w:bookmarkEnd w:id="0"/>
            <w:r>
              <w:rPr>
                <w:rFonts w:eastAsia="Times New Roman" w:cs="Times New Roman"/>
                <w:sz w:val="22"/>
                <w:szCs w:val="22"/>
                <w:lang w:val="hi-IN" w:eastAsia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   Градостроительным кодексом Российской Федерации,  статьей 14 Устава муниципального образования «Ковылкинское сельское поселение», решением Собрания депутатов Ковылкинского сельского поселения от 29.11.2019г. № 135 «Об утверждении Положения о проведении публичных слушаний (общественных обсуждений) по вопросам градостроительной деятельности на территории  Ковылкинского  сельского поселения»,    постановлением Администрации Ковылкинского сельского поселения от 15.12.2022г. №128 «Об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ПОСТАНОВЛЯЮ: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1.  Отказать гр. Бойко Марине Викторовне в предоставлении разрешения      на отклонение от предельных параметров разрешенного строительства объекта капитального строительства, реконструкции объектов капитального строительства по адресу: Ростовская область, Тацинский район, х. Луговой, ул. Молодежная, д.1а, кв.2 - отступ от западной границы земельного участка на 1,0 м на основании части 1.1 статьи 40 ГрК РФ: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«1.1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Заявленное отклонение превышает десять процентов.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  Настоящее постановление вступает в силу со дня его обнародования.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3.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Ковылкинского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                                 </w:t>
        <w:tab/>
        <w:t>Лачугина Т.В.</w:t>
      </w:r>
    </w:p>
    <w:p>
      <w:pPr>
        <w:pStyle w:val="Normal"/>
        <w:jc w:val="both"/>
        <w:rPr/>
      </w:pPr>
      <w:r>
        <w:rPr>
          <w:rStyle w:val="Style23"/>
          <w:b w:val="false"/>
          <w:bCs w:val="false"/>
          <w:color w:val="000000"/>
          <w:sz w:val="22"/>
          <w:szCs w:val="22"/>
          <w:lang w:eastAsia="en-US"/>
        </w:rPr>
        <w:t xml:space="preserve"> 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134"/>
        <w:keepNext/>
        <w:numPr>
          <w:ilvl w:val="0"/>
          <w:numId w:val="0"/>
        </w:numPr>
        <w:spacing w:lineRule="auto" w:line="24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1" w:name="__DdeLink__58_4283841697"/>
      <w:r>
        <w:rPr>
          <w:b/>
          <w:bCs/>
          <w:i/>
          <w:iCs/>
          <w:sz w:val="24"/>
          <w:szCs w:val="24"/>
        </w:rPr>
        <w:t>Тираж 10 экз. регистрационный № 4</w:t>
      </w:r>
      <w:r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от </w:t>
      </w:r>
      <w:r>
        <w:rPr>
          <w:b/>
          <w:bCs/>
          <w:i/>
          <w:iCs/>
          <w:sz w:val="24"/>
          <w:szCs w:val="24"/>
        </w:rPr>
        <w:t>22</w:t>
      </w:r>
      <w:r>
        <w:rPr>
          <w:b/>
          <w:bCs/>
          <w:i/>
          <w:iCs/>
          <w:sz w:val="24"/>
          <w:szCs w:val="24"/>
        </w:rPr>
        <w:t xml:space="preserve">.08.2023 года.       </w:t>
      </w:r>
      <w:bookmarkEnd w:id="1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character" w:styleId="ListLabel12">
    <w:name w:val="ListLabel 12"/>
    <w:qFormat/>
    <w:rPr>
      <w:rFonts w:eastAsia="Symbol"/>
      <w:sz w:val="24"/>
    </w:rPr>
  </w:style>
  <w:style w:type="character" w:styleId="ListLabel13">
    <w:name w:val="ListLabel 13"/>
    <w:qFormat/>
    <w:rPr>
      <w:rFonts w:eastAsia="Symbol"/>
      <w:sz w:val="24"/>
    </w:rPr>
  </w:style>
  <w:style w:type="character" w:styleId="ListLabel14">
    <w:name w:val="ListLabel 14"/>
    <w:qFormat/>
    <w:rPr>
      <w:rFonts w:eastAsia="Symbol"/>
      <w:sz w:val="24"/>
    </w:rPr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LibreOffice/5.3.3.2$Windows_X86_64 LibreOffice_project/3d9a8b4b4e538a85e0782bd6c2d430bafe583448</Application>
  <Pages>2</Pages>
  <Words>388</Words>
  <Characters>3259</Characters>
  <CharactersWithSpaces>3832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2023-08-14T09:59:32Z</cp:lastPrinted>
  <dcterms:modified xsi:type="dcterms:W3CDTF">2023-08-22T13:50:21Z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