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rPr>
          <w:b/>
          <w:b/>
          <w:color w:val="000000"/>
        </w:rPr>
      </w:pPr>
      <w:r>
        <w:rPr>
          <w:b/>
          <w:color w:val="000000"/>
        </w:rPr>
        <w:t>ПРОЕКТ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ind w:left="0" w:right="0" w:hanging="0"/>
        <w:outlineLvl w:val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ind w:left="0" w:right="0" w:hanging="0"/>
        <w:jc w:val="center"/>
        <w:outlineLvl w:val="0"/>
        <w:rPr>
          <w:color w:val="000000"/>
        </w:rPr>
      </w:pPr>
      <w:r>
        <w:rPr>
          <w:b/>
          <w:color w:val="000000"/>
        </w:rPr>
        <w:t>РОССИЙСКАЯ ФЕДЕРАЦИЯ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РОСТОВСКАЯ ОБЛАСТЬ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ТАЦИНСКИЙ РАЙОН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МУНИЦИПАЛЬНОЕ ОБРАЗОВАНИЕ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«КОВЫЛКИНСКОЕ СЕЛЬСКОЕ ПОСЕЛЕНИЕ»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34"/>
        </w:rPr>
        <w:t>Собрание депутатов Ковылкинского сельского поселения</w:t>
      </w:r>
    </w:p>
    <w:p>
      <w:pPr>
        <w:pStyle w:val="Normal"/>
        <w:rPr>
          <w:color w:val="000000"/>
        </w:rPr>
      </w:pPr>
      <w:r>
        <w:rPr>
          <w:b/>
          <w:color w:val="000000"/>
        </w:rPr>
        <w:t xml:space="preserve">                          </w:t>
      </w:r>
    </w:p>
    <w:p>
      <w:pPr>
        <w:pStyle w:val="Normal"/>
        <w:numPr>
          <w:ilvl w:val="0"/>
          <w:numId w:val="0"/>
        </w:numPr>
        <w:spacing w:before="240" w:after="60"/>
        <w:ind w:left="0" w:right="0" w:hanging="0"/>
        <w:jc w:val="center"/>
        <w:outlineLvl w:val="4"/>
        <w:rPr>
          <w:color w:val="000000"/>
        </w:rPr>
      </w:pPr>
      <w:r>
        <w:rPr>
          <w:b/>
          <w:color w:val="000000"/>
          <w:sz w:val="36"/>
        </w:rPr>
        <w:t>Решение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sz w:val="28"/>
        </w:rPr>
        <w:t>«__» ______ 2023 года</w:t>
      </w:r>
      <w:r>
        <w:rPr>
          <w:b/>
          <w:i/>
          <w:color w:val="000000"/>
          <w:sz w:val="28"/>
        </w:rPr>
        <w:t xml:space="preserve">                        </w:t>
      </w:r>
      <w:r>
        <w:rPr>
          <w:b/>
          <w:color w:val="000000"/>
          <w:sz w:val="28"/>
        </w:rPr>
        <w:t xml:space="preserve">№ 000                          х. Ковылкин  </w:t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3543" w:hanging="0"/>
        <w:contextualSpacing/>
        <w:jc w:val="both"/>
        <w:rPr>
          <w:color w:val="000000"/>
        </w:rPr>
      </w:pPr>
      <w:r>
        <w:rPr>
          <w:color w:val="000000"/>
          <w:sz w:val="28"/>
        </w:rPr>
        <w:t>О внесении изменений в решение Собрания депутатов Ковылкинского сельского поселения от 26.12.2019 года № 146 «Об утверждении Правил землепользования и застройки Ковылкинского сельского поселения Тацинского района Ростовской области»</w:t>
      </w:r>
    </w:p>
    <w:p>
      <w:pPr>
        <w:pStyle w:val="Normal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color w:val="000000"/>
          <w:sz w:val="28"/>
        </w:rPr>
        <w:t xml:space="preserve">В соответствии с Градостроительным кодексом Российской Федерации, Уставом муниципального образования «Ковылкинское сельское поселение», постановлением Администрации Ковылкинского сельского поселения </w:t>
      </w:r>
      <w:r>
        <w:rPr>
          <w:sz w:val="28"/>
          <w:szCs w:val="28"/>
        </w:rPr>
        <w:t>от 10.07.2023 года № 74</w:t>
      </w:r>
      <w:r>
        <w:rPr>
          <w:color w:val="000000"/>
          <w:sz w:val="28"/>
        </w:rPr>
        <w:t xml:space="preserve"> «О подготовке Проекта по внесению изменений в Правила землепользования и застройки Ковылкинского сельского поселения Тацинского района Ростовской области», рассмотрев протокол о проведении публичных слушаний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.2023 года, заключение о результатах публичных слушаний 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.2023 года</w:t>
      </w:r>
      <w:r>
        <w:rPr>
          <w:color w:val="000000"/>
          <w:sz w:val="28"/>
        </w:rPr>
        <w:t>, Собрание депутатов Ковылкинского сельского поселения,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color w:val="000000"/>
        </w:rPr>
      </w:pPr>
      <w:r>
        <w:rPr>
          <w:color w:val="000000"/>
          <w:sz w:val="28"/>
        </w:rPr>
        <w:t>РЕШИЛО: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color w:val="000000"/>
        </w:rPr>
      </w:pPr>
      <w:r>
        <w:rPr>
          <w:color w:val="000000"/>
          <w:sz w:val="28"/>
        </w:rPr>
        <w:t>1. Внести изменения в Часть 1 «Порядок применения правил землепользования и застройки и внесения в них изменений» Правил землепользования и застройки Ковылкинского сельского поселения Тацинского района Ростовской области, утвержденных Решением Собрания депутатов Ковылкинского сельского поселения от 26.12.2019 № 146, согласно приложению.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>
      <w:pPr>
        <w:pStyle w:val="ListParagraph1"/>
        <w:tabs>
          <w:tab w:val="left" w:pos="2127" w:leader="none"/>
        </w:tabs>
        <w:spacing w:before="0" w:after="0"/>
        <w:ind w:left="0" w:righ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3.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left="0" w:right="2" w:hanging="0"/>
        <w:rPr>
          <w:color w:val="000000"/>
          <w:sz w:val="28"/>
        </w:rPr>
      </w:pPr>
      <w:r>
        <w:rPr>
          <w:color w:val="000000"/>
          <w:sz w:val="28"/>
        </w:rPr>
        <w:t>Председатель Собрания депутатов-</w:t>
      </w:r>
    </w:p>
    <w:p>
      <w:pPr>
        <w:pStyle w:val="Normal"/>
        <w:ind w:left="0" w:right="2" w:hanging="0"/>
        <w:rPr>
          <w:color w:val="000000"/>
          <w:sz w:val="28"/>
        </w:rPr>
      </w:pPr>
      <w:r>
        <w:rPr>
          <w:color w:val="000000"/>
          <w:sz w:val="28"/>
        </w:rPr>
        <w:t xml:space="preserve">глава Ковылкинского сельского </w:t>
      </w:r>
    </w:p>
    <w:p>
      <w:pPr>
        <w:pStyle w:val="Normal"/>
        <w:ind w:left="0" w:right="2" w:hanging="0"/>
        <w:jc w:val="both"/>
        <w:rPr>
          <w:color w:val="000000"/>
          <w:sz w:val="28"/>
        </w:rPr>
      </w:pPr>
      <w:r>
        <w:rPr>
          <w:color w:val="000000"/>
          <w:sz w:val="28"/>
        </w:rPr>
        <w:t>поселения                                                                                Н.А. Одинцова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  <w:r>
        <w:br w:type="page"/>
      </w:r>
    </w:p>
    <w:p>
      <w:pPr>
        <w:pStyle w:val="Normal"/>
        <w:spacing w:before="0" w:after="0"/>
        <w:ind w:left="0" w:right="0" w:firstLine="708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>к решению Собрания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>депутатов Ковылкинского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000 от 00.00.2023 г.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contextualSpacing/>
        <w:jc w:val="center"/>
        <w:rPr>
          <w:color w:val="000000"/>
        </w:rPr>
      </w:pPr>
      <w:r>
        <w:rPr>
          <w:color w:val="000000"/>
          <w:sz w:val="28"/>
        </w:rPr>
        <w:t>Изменения в Часть 1 «Порядок применения правил землепользования и застройки и внесения в них изменений» Правил землепользования и застройки Ковылкинского сельского поселения Тацинского района Ростовской области, утвержденных Решением Собрания депутатов Ковылкинского сельского поселения от 26.12.2019 № 146</w:t>
      </w:r>
    </w:p>
    <w:p>
      <w:pPr>
        <w:pStyle w:val="Normal"/>
        <w:spacing w:before="0" w:after="0"/>
        <w:ind w:left="0" w:right="0" w:firstLine="708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1. Статью 5 дополнить частью 4.1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«4.1.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 Части 6 и 7 статьи 7 изложить в следующей редакции: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«6.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ГрК РФ, с учетом положений статьи 39 ГрК РФ, за исключением случая, указанного в части 1.1 ст. 40 ГрК РФ. 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7.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3. В абзаце 2 части 1 статьи 8 слова «деятельности по ее комплексному и устойчивому развитию территории» заменить словами «комплексного развития территории».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4. В абзаце 7 части 2 статьи 8 слова «деятельности по комплексному и устойчивому развитию территории» заменить словами «комплексного развития территории».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5. Часть 3 статьи 8 изложить в следующей редакции: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«3. Применительно к территории 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ГрК РФ.».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6. Часть 5 статьи 9 дополнить словами «, если иное не предусмотрено частью 10.2 статьи 45 ГрК РФ».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7. Статью 9 дополнить частями 5.1 и 5.2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«5.1.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случае, если для реализации решения о комплексном развитии территории требуется внесение изменений в генеральный план поселения,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данные генеральный план поселения, правила землепользования и застройки. Утверждение указанной документации по планировке территории допускается до утверждения этих изменений в данные генеральный план поселения, правила землепользования и застройки.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5.2. 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8. В части 8 статьи 9 слово «тридцати» заменить словами «пятнадцати рабочих».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9. В абзаце 3 части 9 статьи 10 слова «менее одного месяца и более трех месяцев» заменить словами «менее четырнадцати дней и более тридцати дней».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10. В части 5 статьи 15 слова «деятельности по комплексному и устойчивому развитию территории» заменить словами «комплексного развития территории».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11. Часть 3 статьи 16 дополнить пунктами 6 и 7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«6) принятие решения о комплексном развитии территории;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7) обнаружение мест захоронений погибших при защите Отечества, расположенных в границах муниципальных образований;».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12. Пункт 6 части 3 статьи 16 считать пунктом 8.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13. Часть 4 статьи 16 дополнить пунктом 4.1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14. Часть 4 статьи 16 дополнить пунктами 6 и 7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комплексном развитии территории.».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15. Статью 16 дополнить частями 5.1 и 5.2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«5.1.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5.2.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16. В части 6 статьи 16 слово «тридцати» заменить словами «двадцати пяти».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17. В части 7 статьи 16 слово «тридцати» заменить словами «двадцати пяти».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18. Часть 7 статьи 16 дополнить абзацем 2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bookmarkStart w:id="0" w:name="__DdeLink__1368_1654762530"/>
      <w:bookmarkEnd w:id="0"/>
      <w:r>
        <w:rPr>
          <w:color w:val="000000"/>
          <w:sz w:val="28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A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4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43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1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41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22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3"/>
    <w:qFormat/>
    <w:rPr>
      <w:rFonts w:ascii="Times New Roman" w:hAnsi="Times New Roman"/>
      <w:color w:val="00000A"/>
      <w:sz w:val="24"/>
    </w:rPr>
  </w:style>
  <w:style w:type="character" w:styleId="Contents2">
    <w:name w:val="Contents 2"/>
    <w:link w:val="Style_4"/>
    <w:qFormat/>
    <w:rPr>
      <w:rFonts w:ascii="XO Thames" w:hAnsi="XO Thames"/>
      <w:sz w:val="28"/>
    </w:rPr>
  </w:style>
  <w:style w:type="character" w:styleId="11">
    <w:name w:val="Без интервала1"/>
    <w:link w:val="Style_5"/>
    <w:qFormat/>
    <w:rPr>
      <w:color w:val="00000A"/>
      <w:sz w:val="24"/>
    </w:rPr>
  </w:style>
  <w:style w:type="character" w:styleId="Contents4">
    <w:name w:val="Contents 4"/>
    <w:link w:val="Style_6"/>
    <w:qFormat/>
    <w:rPr>
      <w:rFonts w:ascii="XO Thames" w:hAnsi="XO Thames"/>
      <w:sz w:val="28"/>
    </w:rPr>
  </w:style>
  <w:style w:type="character" w:styleId="Contents6">
    <w:name w:val="Contents 6"/>
    <w:link w:val="Style_7"/>
    <w:qFormat/>
    <w:rPr>
      <w:rFonts w:ascii="XO Thames" w:hAnsi="XO Thames"/>
      <w:sz w:val="28"/>
    </w:rPr>
  </w:style>
  <w:style w:type="character" w:styleId="Contents7">
    <w:name w:val="Contents 7"/>
    <w:link w:val="Style_8"/>
    <w:qFormat/>
    <w:rPr>
      <w:rFonts w:ascii="XO Thames" w:hAnsi="XO Thames"/>
      <w:sz w:val="28"/>
    </w:rPr>
  </w:style>
  <w:style w:type="character" w:styleId="Caption">
    <w:name w:val="caption"/>
    <w:basedOn w:val="Standard"/>
    <w:link w:val="Style_9"/>
    <w:qFormat/>
    <w:rPr>
      <w:i/>
    </w:rPr>
  </w:style>
  <w:style w:type="character" w:styleId="ListParagraph">
    <w:name w:val="List Paragraph"/>
    <w:link w:val="Style_2"/>
    <w:qFormat/>
    <w:rPr>
      <w:rFonts w:ascii="Times New Roman" w:hAnsi="Times New Roman"/>
      <w:color w:val="00000A"/>
      <w:sz w:val="24"/>
    </w:rPr>
  </w:style>
  <w:style w:type="character" w:styleId="12">
    <w:name w:val="Заголовок1"/>
    <w:basedOn w:val="Standard"/>
    <w:link w:val="Style_10"/>
    <w:qFormat/>
    <w:rPr>
      <w:rFonts w:ascii="Liberation Sans" w:hAnsi="Liberation Sans"/>
      <w:sz w:val="28"/>
    </w:rPr>
  </w:style>
  <w:style w:type="character" w:styleId="Heading3">
    <w:name w:val="Heading 3"/>
    <w:link w:val="Style_11"/>
    <w:qFormat/>
    <w:rPr>
      <w:rFonts w:ascii="XO Thames" w:hAnsi="XO Thames"/>
      <w:b/>
      <w:sz w:val="26"/>
    </w:rPr>
  </w:style>
  <w:style w:type="character" w:styleId="13">
    <w:name w:val="Основной текст1"/>
    <w:basedOn w:val="Standard"/>
    <w:link w:val="Style_12"/>
    <w:qFormat/>
    <w:rPr>
      <w:sz w:val="27"/>
    </w:rPr>
  </w:style>
  <w:style w:type="character" w:styleId="WW8Num2z3">
    <w:name w:val="WW8Num2z3"/>
    <w:link w:val="Style_13"/>
    <w:qFormat/>
    <w:rPr/>
  </w:style>
  <w:style w:type="character" w:styleId="ListLabel1">
    <w:name w:val="ListLabel 1"/>
    <w:link w:val="Style_14"/>
    <w:qFormat/>
    <w:rPr>
      <w:spacing w:val="10"/>
      <w:sz w:val="28"/>
    </w:rPr>
  </w:style>
  <w:style w:type="character" w:styleId="ConsNonformat">
    <w:name w:val="ConsNonformat"/>
    <w:link w:val="Style_15"/>
    <w:qFormat/>
    <w:rPr>
      <w:rFonts w:ascii="Courier New" w:hAnsi="Courier New"/>
      <w:color w:val="00000A"/>
      <w:sz w:val="24"/>
    </w:rPr>
  </w:style>
  <w:style w:type="character" w:styleId="Style9">
    <w:name w:val="Интернет-ссылка"/>
    <w:link w:val="Style_26"/>
    <w:rPr>
      <w:color w:val="0000FF"/>
      <w:u w:val="single"/>
    </w:rPr>
  </w:style>
  <w:style w:type="character" w:styleId="WW8Num2z6">
    <w:name w:val="WW8Num2z6"/>
    <w:link w:val="Style_17"/>
    <w:qFormat/>
    <w:rPr/>
  </w:style>
  <w:style w:type="character" w:styleId="WW8Num2z5">
    <w:name w:val="WW8Num2z5"/>
    <w:link w:val="Style_18"/>
    <w:qFormat/>
    <w:rPr/>
  </w:style>
  <w:style w:type="character" w:styleId="WW8Num2z2">
    <w:name w:val="WW8Num2z2"/>
    <w:link w:val="Style_19"/>
    <w:qFormat/>
    <w:rPr/>
  </w:style>
  <w:style w:type="character" w:styleId="Contents3">
    <w:name w:val="Contents 3"/>
    <w:link w:val="Style_20"/>
    <w:qFormat/>
    <w:rPr>
      <w:rFonts w:ascii="XO Thames" w:hAnsi="XO Thames"/>
      <w:sz w:val="28"/>
    </w:rPr>
  </w:style>
  <w:style w:type="character" w:styleId="WW8Num2z7">
    <w:name w:val="WW8Num2z7"/>
    <w:link w:val="Style_21"/>
    <w:qFormat/>
    <w:rPr/>
  </w:style>
  <w:style w:type="character" w:styleId="Heading5">
    <w:name w:val="Heading 5"/>
    <w:link w:val="Style_22"/>
    <w:qFormat/>
    <w:rPr>
      <w:rFonts w:ascii="XO Thames" w:hAnsi="XO Thames"/>
      <w:b/>
      <w:sz w:val="22"/>
    </w:rPr>
  </w:style>
  <w:style w:type="character" w:styleId="Indexheading">
    <w:name w:val="index heading"/>
    <w:basedOn w:val="Standard"/>
    <w:link w:val="Style_23"/>
    <w:qFormat/>
    <w:rPr/>
  </w:style>
  <w:style w:type="character" w:styleId="Heading1">
    <w:name w:val="Heading 1"/>
    <w:link w:val="Style_24"/>
    <w:qFormat/>
    <w:rPr>
      <w:rFonts w:ascii="XO Thames" w:hAnsi="XO Thames"/>
      <w:b/>
      <w:sz w:val="32"/>
    </w:rPr>
  </w:style>
  <w:style w:type="character" w:styleId="WW8Num2z1">
    <w:name w:val="WW8Num2z1"/>
    <w:link w:val="Style_25"/>
    <w:qFormat/>
    <w:rPr/>
  </w:style>
  <w:style w:type="character" w:styleId="Footnote">
    <w:name w:val="Footnote"/>
    <w:link w:val="Style_27"/>
    <w:qFormat/>
    <w:rPr>
      <w:rFonts w:ascii="XO Thames" w:hAnsi="XO Thames"/>
      <w:sz w:val="22"/>
    </w:rPr>
  </w:style>
  <w:style w:type="character" w:styleId="Contents1">
    <w:name w:val="Contents 1"/>
    <w:link w:val="Style_28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9"/>
    <w:qFormat/>
    <w:rPr>
      <w:rFonts w:ascii="XO Thames" w:hAnsi="XO Thames"/>
      <w:sz w:val="20"/>
    </w:rPr>
  </w:style>
  <w:style w:type="character" w:styleId="DefaultParagraphFont">
    <w:name w:val="Default Paragraph Font"/>
    <w:link w:val="Style_30"/>
    <w:qFormat/>
    <w:rPr/>
  </w:style>
  <w:style w:type="character" w:styleId="Style10">
    <w:name w:val="Содержимое врезки"/>
    <w:basedOn w:val="Standard"/>
    <w:link w:val="Style_31"/>
    <w:qFormat/>
    <w:rPr/>
  </w:style>
  <w:style w:type="character" w:styleId="List">
    <w:name w:val="List"/>
    <w:basedOn w:val="Textbody"/>
    <w:link w:val="Style_32"/>
    <w:qFormat/>
    <w:rPr/>
  </w:style>
  <w:style w:type="character" w:styleId="Contents9">
    <w:name w:val="Contents 9"/>
    <w:link w:val="Style_33"/>
    <w:qFormat/>
    <w:rPr>
      <w:rFonts w:ascii="XO Thames" w:hAnsi="XO Thames"/>
      <w:sz w:val="28"/>
    </w:rPr>
  </w:style>
  <w:style w:type="character" w:styleId="Sdfootnote1">
    <w:name w:val="sdfootnote1"/>
    <w:basedOn w:val="Standard"/>
    <w:link w:val="Style_34"/>
    <w:qFormat/>
    <w:rPr>
      <w:sz w:val="20"/>
    </w:rPr>
  </w:style>
  <w:style w:type="character" w:styleId="Contents8">
    <w:name w:val="Contents 8"/>
    <w:link w:val="Style_35"/>
    <w:qFormat/>
    <w:rPr>
      <w:rFonts w:ascii="XO Thames" w:hAnsi="XO Thames"/>
      <w:sz w:val="28"/>
    </w:rPr>
  </w:style>
  <w:style w:type="character" w:styleId="WW8Num2z8">
    <w:name w:val="WW8Num2z8"/>
    <w:link w:val="Style_36"/>
    <w:qFormat/>
    <w:rPr/>
  </w:style>
  <w:style w:type="character" w:styleId="Appleconvertedspace">
    <w:name w:val="apple-converted-space"/>
    <w:link w:val="Style_37"/>
    <w:qFormat/>
    <w:rPr/>
  </w:style>
  <w:style w:type="character" w:styleId="Contents5">
    <w:name w:val="Contents 5"/>
    <w:link w:val="Style_38"/>
    <w:qFormat/>
    <w:rPr>
      <w:rFonts w:ascii="XO Thames" w:hAnsi="XO Thames"/>
      <w:sz w:val="28"/>
    </w:rPr>
  </w:style>
  <w:style w:type="character" w:styleId="Subtitle">
    <w:name w:val="Subtitle"/>
    <w:link w:val="Style_39"/>
    <w:qFormat/>
    <w:rPr>
      <w:rFonts w:ascii="XO Thames" w:hAnsi="XO Thames"/>
      <w:i/>
      <w:sz w:val="24"/>
    </w:rPr>
  </w:style>
  <w:style w:type="character" w:styleId="Title">
    <w:name w:val="Title"/>
    <w:link w:val="Style_40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41"/>
    <w:qFormat/>
    <w:rPr>
      <w:rFonts w:ascii="XO Thames" w:hAnsi="XO Thames"/>
      <w:b/>
      <w:sz w:val="24"/>
    </w:rPr>
  </w:style>
  <w:style w:type="character" w:styleId="WW8Num2z4">
    <w:name w:val="WW8Num2z4"/>
    <w:link w:val="Style_42"/>
    <w:qFormat/>
    <w:rPr/>
  </w:style>
  <w:style w:type="character" w:styleId="Heading2">
    <w:name w:val="Heading 2"/>
    <w:link w:val="Style_43"/>
    <w:qFormat/>
    <w:rPr>
      <w:rFonts w:ascii="XO Thames" w:hAnsi="XO Thames"/>
      <w:b/>
      <w:sz w:val="28"/>
    </w:rPr>
  </w:style>
  <w:style w:type="character" w:styleId="Textbody">
    <w:name w:val="Text body"/>
    <w:basedOn w:val="Standard"/>
    <w:link w:val="Style_1"/>
    <w:qFormat/>
    <w:rPr/>
  </w:style>
  <w:style w:type="character" w:styleId="WW8Num2z0">
    <w:name w:val="WW8Num2z0"/>
    <w:link w:val="Style_44"/>
    <w:qFormat/>
    <w:rPr>
      <w:spacing w:val="10"/>
      <w:sz w:val="28"/>
    </w:rPr>
  </w:style>
  <w:style w:type="character" w:styleId="NoSpacing">
    <w:name w:val="No Spacing"/>
    <w:link w:val="Style_45"/>
    <w:qFormat/>
    <w:rPr>
      <w:color w:val="00000A"/>
      <w:sz w:val="22"/>
    </w:rPr>
  </w:style>
  <w:style w:type="character" w:styleId="Style11">
    <w:name w:val="Выделение"/>
    <w:link w:val="Style_46"/>
    <w:qFormat/>
    <w:rPr>
      <w:i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Style_1_ch"/>
    <w:pPr>
      <w:spacing w:lineRule="auto" w:line="288" w:before="0" w:after="140"/>
    </w:pPr>
    <w:rPr/>
  </w:style>
  <w:style w:type="paragraph" w:styleId="Style14">
    <w:name w:val="List"/>
    <w:basedOn w:val="Style13"/>
    <w:link w:val="Style_32_ch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basedOn w:val="Normal"/>
    <w:link w:val="Style_4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14">
    <w:name w:val="Без интервала1"/>
    <w:link w:val="Style_5_ch"/>
    <w:qFormat/>
    <w:pPr>
      <w:widowControl/>
      <w:bidi w:val="0"/>
      <w:jc w:val="left"/>
    </w:pPr>
    <w:rPr>
      <w:rFonts w:ascii="Calibri" w:hAnsi="Calibri" w:eastAsia="SimSun" w:cs="Mangal"/>
      <w:color w:val="00000A"/>
      <w:spacing w:val="0"/>
      <w:sz w:val="24"/>
      <w:szCs w:val="20"/>
      <w:lang w:val="ru-RU" w:eastAsia="zh-CN" w:bidi="hi-IN"/>
    </w:rPr>
  </w:style>
  <w:style w:type="paragraph" w:styleId="41">
    <w:name w:val="TOC 4"/>
    <w:basedOn w:val="Normal"/>
    <w:link w:val="Style_6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7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8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Caption1">
    <w:name w:val="caption"/>
    <w:basedOn w:val="Normal"/>
    <w:link w:val="Style_9_ch"/>
    <w:qFormat/>
    <w:pPr>
      <w:spacing w:before="120" w:after="120"/>
    </w:pPr>
    <w:rPr>
      <w:i/>
    </w:rPr>
  </w:style>
  <w:style w:type="paragraph" w:styleId="ListParagraph1">
    <w:name w:val="List Paragraph"/>
    <w:link w:val="Style_2_ch"/>
    <w:qFormat/>
    <w:pPr>
      <w:widowControl w:val="false"/>
      <w:bidi w:val="0"/>
      <w:ind w:left="720" w:hanging="0"/>
      <w:jc w:val="left"/>
    </w:pPr>
    <w:rPr>
      <w:rFonts w:ascii="Times New Roman" w:hAnsi="Times New Roman" w:eastAsia="SimSun" w:cs="Mangal"/>
      <w:color w:val="00000A"/>
      <w:spacing w:val="0"/>
      <w:sz w:val="24"/>
      <w:szCs w:val="20"/>
      <w:lang w:val="ru-RU" w:eastAsia="zh-CN" w:bidi="hi-IN"/>
    </w:rPr>
  </w:style>
  <w:style w:type="paragraph" w:styleId="15">
    <w:name w:val="Заголовок1"/>
    <w:basedOn w:val="Normal"/>
    <w:link w:val="Style_10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16">
    <w:name w:val="Основной текст1"/>
    <w:basedOn w:val="Normal"/>
    <w:link w:val="Style_12_ch"/>
    <w:qFormat/>
    <w:pPr>
      <w:widowControl w:val="false"/>
      <w:spacing w:lineRule="exact" w:line="322"/>
      <w:jc w:val="center"/>
    </w:pPr>
    <w:rPr>
      <w:sz w:val="27"/>
    </w:rPr>
  </w:style>
  <w:style w:type="paragraph" w:styleId="WW8Num2z31">
    <w:name w:val="WW8Num2z3"/>
    <w:link w:val="Style_13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ListLabel11">
    <w:name w:val="ListLabel 1"/>
    <w:link w:val="Style_14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10"/>
      <w:sz w:val="28"/>
      <w:szCs w:val="20"/>
      <w:lang w:val="ru-RU" w:eastAsia="zh-CN" w:bidi="hi-IN"/>
    </w:rPr>
  </w:style>
  <w:style w:type="paragraph" w:styleId="ConsNonformat1">
    <w:name w:val="ConsNonformat"/>
    <w:link w:val="Style_15_ch"/>
    <w:qFormat/>
    <w:pPr>
      <w:widowControl w:val="false"/>
      <w:bidi w:val="0"/>
      <w:jc w:val="left"/>
    </w:pPr>
    <w:rPr>
      <w:rFonts w:ascii="Courier New" w:hAnsi="Courier New" w:eastAsia="SimSun" w:cs="Mangal"/>
      <w:color w:val="00000A"/>
      <w:spacing w:val="0"/>
      <w:sz w:val="24"/>
      <w:szCs w:val="20"/>
      <w:lang w:val="ru-RU" w:eastAsia="zh-CN" w:bidi="hi-IN"/>
    </w:rPr>
  </w:style>
  <w:style w:type="paragraph" w:styleId="Style17">
    <w:name w:val="Интернет-ссылка"/>
    <w:link w:val="Style_16_ch"/>
    <w:qFormat/>
    <w:pPr>
      <w:widowControl/>
      <w:bidi w:val="0"/>
      <w:jc w:val="left"/>
    </w:pPr>
    <w:rPr>
      <w:rFonts w:ascii="Calibri" w:hAnsi="Calibri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WW8Num2z61">
    <w:name w:val="WW8Num2z6"/>
    <w:link w:val="Style_17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51">
    <w:name w:val="WW8Num2z5"/>
    <w:link w:val="Style_18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21">
    <w:name w:val="WW8Num2z2"/>
    <w:link w:val="Style_19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20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WW8Num2z71">
    <w:name w:val="WW8Num2z7"/>
    <w:link w:val="Style_21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Indexheading1">
    <w:name w:val="index heading"/>
    <w:basedOn w:val="Normal"/>
    <w:link w:val="Style_23_ch"/>
    <w:qFormat/>
    <w:pPr/>
    <w:rPr/>
  </w:style>
  <w:style w:type="paragraph" w:styleId="WW8Num2z11">
    <w:name w:val="WW8Num2z1"/>
    <w:link w:val="Style_25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Internetlink">
    <w:name w:val="Internet link"/>
    <w:link w:val="Style_26_ch"/>
    <w:qFormat/>
    <w:pPr>
      <w:widowControl/>
      <w:bidi w:val="0"/>
      <w:jc w:val="left"/>
    </w:pPr>
    <w:rPr>
      <w:rFonts w:ascii="Calibri" w:hAnsi="Calibri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7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7">
    <w:name w:val="TOC 1"/>
    <w:basedOn w:val="Normal"/>
    <w:link w:val="Style_28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29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30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18">
    <w:name w:val="Содержимое врезки"/>
    <w:basedOn w:val="Normal"/>
    <w:link w:val="Style_31_ch"/>
    <w:qFormat/>
    <w:pPr/>
    <w:rPr/>
  </w:style>
  <w:style w:type="paragraph" w:styleId="9">
    <w:name w:val="TOC 9"/>
    <w:basedOn w:val="Normal"/>
    <w:link w:val="Style_33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Sdfootnote11">
    <w:name w:val="sdfootnote1"/>
    <w:basedOn w:val="Normal"/>
    <w:link w:val="Style_34_ch"/>
    <w:qFormat/>
    <w:pPr>
      <w:spacing w:beforeAutospacing="1" w:after="0"/>
      <w:ind w:left="340" w:right="0" w:hanging="340"/>
    </w:pPr>
    <w:rPr>
      <w:sz w:val="20"/>
    </w:rPr>
  </w:style>
  <w:style w:type="paragraph" w:styleId="8">
    <w:name w:val="TOC 8"/>
    <w:basedOn w:val="Normal"/>
    <w:link w:val="Style_35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WW8Num2z81">
    <w:name w:val="WW8Num2z8"/>
    <w:link w:val="Style_36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Appleconvertedspace1">
    <w:name w:val="apple-converted-space"/>
    <w:link w:val="Style_37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38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Style19">
    <w:name w:val="Subtitle"/>
    <w:basedOn w:val="Normal"/>
    <w:link w:val="Style_39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20">
    <w:name w:val="Title"/>
    <w:basedOn w:val="Normal"/>
    <w:link w:val="Style_40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2z41">
    <w:name w:val="WW8Num2z4"/>
    <w:link w:val="Style_42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01">
    <w:name w:val="WW8Num2z0"/>
    <w:link w:val="Style_44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10"/>
      <w:sz w:val="28"/>
      <w:szCs w:val="20"/>
      <w:lang w:val="ru-RU" w:eastAsia="zh-CN" w:bidi="hi-IN"/>
    </w:rPr>
  </w:style>
  <w:style w:type="paragraph" w:styleId="NoSpacing1">
    <w:name w:val="No Spacing"/>
    <w:link w:val="Style_45_ch"/>
    <w:qFormat/>
    <w:pPr>
      <w:widowControl/>
      <w:bidi w:val="0"/>
      <w:jc w:val="left"/>
    </w:pPr>
    <w:rPr>
      <w:rFonts w:ascii="Calibri" w:hAnsi="Calibri" w:eastAsia="SimSun" w:cs="Mangal"/>
      <w:color w:val="00000A"/>
      <w:spacing w:val="0"/>
      <w:sz w:val="22"/>
      <w:szCs w:val="20"/>
      <w:lang w:val="ru-RU" w:eastAsia="zh-CN" w:bidi="hi-IN"/>
    </w:rPr>
  </w:style>
  <w:style w:type="paragraph" w:styleId="Emphasis">
    <w:name w:val="Emphasis"/>
    <w:link w:val="Style_46_ch"/>
    <w:qFormat/>
    <w:pPr>
      <w:widowControl/>
      <w:bidi w:val="0"/>
      <w:jc w:val="left"/>
    </w:pPr>
    <w:rPr>
      <w:rFonts w:ascii="Calibri" w:hAnsi="Calibri" w:eastAsia="SimSun" w:cs="Mangal"/>
      <w:i/>
      <w:color w:val="000000"/>
      <w:spacing w:val="0"/>
      <w:sz w:val="24"/>
      <w:szCs w:val="20"/>
      <w:lang w:val="ru-RU" w:eastAsia="zh-CN" w:bidi="hi-IN"/>
    </w:rPr>
  </w:style>
  <w:style w:type="table" w:default="1" w:styleId="Style_47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LibreOffice/5.3.3.2$Windows_X86_64 LibreOffice_project/3d9a8b4b4e538a85e0782bd6c2d430bafe583448</Application>
  <Pages>6</Pages>
  <Words>1214</Words>
  <Characters>8501</Characters>
  <CharactersWithSpaces>9816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2023-08-11T15:50:18Z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