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rPr>
          <w:b/>
          <w:b/>
          <w:szCs w:val="28"/>
          <w:lang w:eastAsia="x-none"/>
        </w:rPr>
      </w:pPr>
      <w:r>
        <w:rPr>
          <w:b/>
          <w:szCs w:val="28"/>
          <w:lang w:eastAsia="x-none"/>
        </w:rPr>
        <w:t>ПРОЕКТ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jc w:val="center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jc w:val="center"/>
        <w:outlineLvl w:val="0"/>
        <w:rPr>
          <w:b/>
          <w:b/>
          <w:color w:val="000000"/>
          <w:szCs w:val="20"/>
          <w:lang w:eastAsia="x-none"/>
        </w:rPr>
      </w:pPr>
      <w:r>
        <w:rPr>
          <w:b/>
          <w:color w:val="000000"/>
          <w:szCs w:val="20"/>
          <w:lang w:eastAsia="x-none"/>
        </w:rPr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jc w:val="center"/>
        <w:outlineLvl w:val="0"/>
        <w:rPr/>
      </w:pPr>
      <w:r>
        <w:rPr>
          <w:b/>
          <w:color w:val="000000"/>
          <w:szCs w:val="20"/>
          <w:lang w:val="x-none" w:eastAsia="x-none"/>
        </w:rPr>
        <w:t>РОССИЙСКАЯ ФЕДЕРАЦИЯ</w:t>
      </w:r>
    </w:p>
    <w:p>
      <w:pPr>
        <w:pStyle w:val="Normal"/>
        <w:jc w:val="center"/>
        <w:rPr/>
      </w:pPr>
      <w:r>
        <w:rPr>
          <w:b/>
          <w:color w:val="000000"/>
        </w:rPr>
        <w:t>РОСТОВСКАЯ ОБЛАСТЬ</w:t>
      </w:r>
    </w:p>
    <w:p>
      <w:pPr>
        <w:pStyle w:val="Normal"/>
        <w:jc w:val="center"/>
        <w:rPr/>
      </w:pPr>
      <w:r>
        <w:rPr>
          <w:b/>
          <w:color w:val="000000"/>
        </w:rPr>
        <w:t>ТАЦИНСКИЙ РАЙОН</w:t>
      </w:r>
    </w:p>
    <w:p>
      <w:pPr>
        <w:pStyle w:val="Normal"/>
        <w:jc w:val="center"/>
        <w:rPr/>
      </w:pPr>
      <w:r>
        <w:rPr>
          <w:b/>
          <w:color w:val="000000"/>
        </w:rPr>
        <w:t>МУНИЦИПАЛЬНОЕ ОБРАЗОВАНИЕ</w:t>
      </w:r>
    </w:p>
    <w:p>
      <w:pPr>
        <w:pStyle w:val="Normal"/>
        <w:jc w:val="center"/>
        <w:rPr/>
      </w:pPr>
      <w:r>
        <w:rPr>
          <w:b/>
          <w:color w:val="000000"/>
        </w:rPr>
        <w:t>«КОВЫЛКИНСКОЕ СЕЛЬСКОЕ ПОСЕЛЕНИЕ»</w:t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center"/>
        <w:rPr/>
      </w:pPr>
      <w:r>
        <w:rPr>
          <w:b/>
          <w:sz w:val="34"/>
          <w:szCs w:val="34"/>
        </w:rPr>
        <w:t>Собрание депутатов Ковылкинского сельского поселения</w:t>
      </w:r>
    </w:p>
    <w:p>
      <w:pPr>
        <w:pStyle w:val="Normal"/>
        <w:pBdr>
          <w:bottom w:val="single" w:sz="12" w:space="1" w:color="00000A"/>
        </w:pBdr>
        <w:rPr/>
      </w:pPr>
      <w:r>
        <w:rPr>
          <w:b/>
          <w:bCs/>
        </w:rPr>
        <w:t xml:space="preserve">                          </w:t>
      </w:r>
    </w:p>
    <w:p>
      <w:pPr>
        <w:pStyle w:val="Normal"/>
        <w:numPr>
          <w:ilvl w:val="0"/>
          <w:numId w:val="0"/>
        </w:numPr>
        <w:spacing w:before="240" w:after="60"/>
        <w:jc w:val="center"/>
        <w:outlineLvl w:val="4"/>
        <w:rPr/>
      </w:pPr>
      <w:r>
        <w:rPr>
          <w:b/>
          <w:bCs/>
          <w:iCs/>
          <w:sz w:val="36"/>
          <w:szCs w:val="36"/>
          <w:lang w:val="x-none" w:eastAsia="x-none"/>
        </w:rPr>
        <w:t>Решение</w:t>
      </w:r>
    </w:p>
    <w:p>
      <w:pPr>
        <w:pStyle w:val="Normal"/>
        <w:rPr>
          <w:lang w:eastAsia="x-none"/>
        </w:rPr>
      </w:pPr>
      <w:r>
        <w:rPr>
          <w:lang w:eastAsia="x-none"/>
        </w:rPr>
      </w:r>
    </w:p>
    <w:p>
      <w:pPr>
        <w:pStyle w:val="Normal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«__» ______ 202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  <w:r>
        <w:rPr>
          <w:b/>
          <w:i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№ </w:t>
      </w:r>
      <w:bookmarkStart w:id="0" w:name="_GoBack"/>
      <w:bookmarkEnd w:id="0"/>
      <w:r>
        <w:rPr>
          <w:b/>
          <w:sz w:val="28"/>
          <w:szCs w:val="28"/>
        </w:rPr>
        <w:t>___</w:t>
      </w:r>
      <w:r>
        <w:rPr>
          <w:b/>
          <w:color w:val="FF0000"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х. Ковылкин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240" w:before="0" w:after="0"/>
        <w:contextualSpacing/>
        <w:jc w:val="center"/>
        <w:rPr/>
      </w:pPr>
      <w:r>
        <w:rPr>
          <w:b/>
          <w:bCs/>
          <w:spacing w:val="20"/>
          <w:sz w:val="28"/>
          <w:szCs w:val="28"/>
        </w:rPr>
        <w:t>«</w:t>
      </w:r>
      <w:r>
        <w:rPr>
          <w:b/>
          <w:sz w:val="28"/>
          <w:szCs w:val="28"/>
        </w:rPr>
        <w:t>О внесении изменений в решение Собрания депутатов Ковылкинского сельского поселения  от 31.03.2022 года №31 «О земельном налоге»»</w:t>
      </w:r>
    </w:p>
    <w:p>
      <w:pPr>
        <w:pStyle w:val="Normal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sz w:val="28"/>
          <w:szCs w:val="28"/>
        </w:rPr>
        <w:tab/>
        <w:t xml:space="preserve">В </w:t>
      </w:r>
      <w:r>
        <w:rPr>
          <w:sz w:val="28"/>
          <w:szCs w:val="28"/>
        </w:rPr>
        <w:t>соответствии со статьями 12, 15 главой 31 Налогового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Федерации, Устава муниципального образования «Ковылкинское сельское поселение</w:t>
      </w:r>
      <w:r>
        <w:rPr>
          <w:sz w:val="28"/>
          <w:szCs w:val="28"/>
        </w:rPr>
        <w:t>, Собрание депутатов Ковылкинского сельского поселения,</w:t>
      </w:r>
    </w:p>
    <w:p>
      <w:pPr>
        <w:pStyle w:val="Normal"/>
        <w:spacing w:before="0" w:after="0"/>
        <w:contextualSpacing/>
        <w:jc w:val="both"/>
        <w:rPr/>
      </w:pPr>
      <w:r>
        <w:rPr>
          <w:sz w:val="28"/>
          <w:szCs w:val="28"/>
        </w:rPr>
        <w:t xml:space="preserve">                                                    </w:t>
      </w:r>
    </w:p>
    <w:p>
      <w:pPr>
        <w:pStyle w:val="Normal"/>
        <w:spacing w:before="0" w:after="0"/>
        <w:contextualSpacing/>
        <w:jc w:val="both"/>
        <w:rPr/>
      </w:pPr>
      <w:r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РЕШИЛО: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firstLine="708"/>
        <w:contextualSpacing/>
        <w:jc w:val="both"/>
        <w:rPr/>
      </w:pPr>
      <w:r>
        <w:rPr>
          <w:sz w:val="28"/>
          <w:szCs w:val="28"/>
        </w:rPr>
        <w:t>1. Внести следующие изменения в  решение Собрания депутатов Ковылкинского сельского поселения  от 31.03.2022 года №31 «О земельном налоге»:</w:t>
      </w:r>
    </w:p>
    <w:p>
      <w:pPr>
        <w:pStyle w:val="Normal"/>
        <w:spacing w:before="0" w:after="0"/>
        <w:ind w:firstLine="708"/>
        <w:contextualSpacing/>
        <w:jc w:val="both"/>
        <w:rPr/>
      </w:pPr>
      <w:r>
        <w:rPr>
          <w:sz w:val="28"/>
          <w:szCs w:val="28"/>
        </w:rPr>
        <w:t>1.1. В подпункт 3.1. пункта 3  добавить абзац 1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следующего содержания:</w:t>
      </w:r>
    </w:p>
    <w:p>
      <w:pPr>
        <w:pStyle w:val="Normal"/>
        <w:spacing w:before="0" w:after="0"/>
        <w:ind w:firstLine="708"/>
        <w:contextualSpacing/>
        <w:jc w:val="both"/>
        <w:rPr/>
      </w:pPr>
      <w:r>
        <w:rPr>
          <w:sz w:val="28"/>
          <w:szCs w:val="28"/>
        </w:rPr>
        <w:t>«1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Организации, включенные в сводный реестр организаций оборонно-промышленного комплекса</w:t>
      </w:r>
      <w:r>
        <w:rPr>
          <w:sz w:val="28"/>
          <w:szCs w:val="28"/>
        </w:rPr>
        <w:t>».</w:t>
      </w:r>
    </w:p>
    <w:p>
      <w:pPr>
        <w:pStyle w:val="Normal"/>
        <w:spacing w:before="0" w:after="0"/>
        <w:contextualSpacing/>
        <w:jc w:val="both"/>
        <w:rPr/>
      </w:pPr>
      <w:r>
        <w:rPr>
          <w:sz w:val="28"/>
          <w:szCs w:val="28"/>
        </w:rPr>
        <w:tab/>
        <w:t xml:space="preserve">2. Настоящее решение вступает в силу после его официального опубликования (обнародования) в установленном порядке </w:t>
      </w:r>
      <w:r>
        <w:rPr>
          <w:sz w:val="28"/>
          <w:szCs w:val="28"/>
        </w:rPr>
        <w:t>и распространяется на отношения, возникшие с 01.01.2023г</w:t>
      </w:r>
      <w:r>
        <w:rPr>
          <w:sz w:val="28"/>
          <w:szCs w:val="28"/>
        </w:rPr>
        <w:t>.</w:t>
      </w:r>
    </w:p>
    <w:p>
      <w:pPr>
        <w:pStyle w:val="ListParagraph"/>
        <w:tabs>
          <w:tab w:val="left" w:pos="2127" w:leader="none"/>
        </w:tabs>
        <w:spacing w:before="0" w:after="0"/>
        <w:ind w:left="5" w:hanging="0"/>
        <w:contextualSpacing/>
        <w:jc w:val="both"/>
        <w:rPr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3.  Контроль за исполнением настоящего решения возложить на постоянную комиссию по экономической реформе, бюджету, налогам муниципальной собственности, вопросам местного самоуправления (Коломыйцева Е.Н.).</w:t>
      </w:r>
    </w:p>
    <w:p>
      <w:pPr>
        <w:pStyle w:val="Normal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2" w:hanging="0"/>
        <w:rPr>
          <w:sz w:val="28"/>
          <w:szCs w:val="28"/>
        </w:rPr>
      </w:pPr>
      <w:r>
        <w:rPr/>
      </w:r>
    </w:p>
    <w:p>
      <w:pPr>
        <w:pStyle w:val="Normal"/>
        <w:ind w:right="2" w:hanging="0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>
      <w:pPr>
        <w:pStyle w:val="Normal"/>
        <w:ind w:right="2" w:hanging="0"/>
        <w:rPr>
          <w:sz w:val="28"/>
          <w:szCs w:val="28"/>
        </w:rPr>
      </w:pPr>
      <w:r>
        <w:rPr>
          <w:sz w:val="28"/>
          <w:szCs w:val="28"/>
        </w:rPr>
        <w:t xml:space="preserve">глава Ковылкинского сельского </w:t>
      </w:r>
    </w:p>
    <w:p>
      <w:pPr>
        <w:pStyle w:val="Normal"/>
        <w:ind w:right="2" w:hanging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                                                                                Н.А. Одинцова</w:t>
      </w:r>
    </w:p>
    <w:p>
      <w:pPr>
        <w:pStyle w:val="Normal"/>
        <w:spacing w:lineRule="auto" w:line="276"/>
        <w:rPr/>
      </w:pPr>
      <w:r>
        <w:rPr>
          <w:sz w:val="28"/>
          <w:szCs w:val="28"/>
        </w:rPr>
        <w:t xml:space="preserve">  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/>
      </w:pPr>
      <w:r>
        <w:rPr>
          <w:sz w:val="28"/>
          <w:szCs w:val="28"/>
        </w:rPr>
        <w:t xml:space="preserve">   </w:t>
      </w:r>
    </w:p>
    <w:p>
      <w:pPr>
        <w:pStyle w:val="Normal"/>
        <w:spacing w:before="0" w:after="0"/>
        <w:contextualSpacing/>
        <w:jc w:val="both"/>
        <w:rPr/>
      </w:pPr>
      <w:r>
        <w:rPr/>
      </w:r>
    </w:p>
    <w:sectPr>
      <w:type w:val="nextPage"/>
      <w:pgSz w:w="11906" w:h="16838"/>
      <w:pgMar w:left="1470" w:right="850" w:header="0" w:top="397" w:footer="0" w:bottom="39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820bf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semiHidden/>
    <w:unhideWhenUsed/>
    <w:rsid w:val="005820bf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Pr>
      <w:rFonts w:cs="Times New Roman"/>
    </w:rPr>
  </w:style>
  <w:style w:type="character" w:styleId="Style15">
    <w:name w:val="Выделение"/>
    <w:basedOn w:val="DefaultParagraphFont"/>
    <w:qFormat/>
    <w:rPr>
      <w:rFonts w:cs="Times New Roman"/>
      <w:i/>
      <w:iCs/>
    </w:rPr>
  </w:style>
  <w:style w:type="character" w:styleId="WW8Num2z0" w:customStyle="1">
    <w:name w:val="WW8Num2z0"/>
    <w:qFormat/>
    <w:rPr>
      <w:spacing w:val="10"/>
      <w:sz w:val="28"/>
      <w:szCs w:val="28"/>
      <w:lang w:eastAsia="en-US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ListLabel1" w:customStyle="1">
    <w:name w:val="ListLabel 1"/>
    <w:qFormat/>
    <w:rPr>
      <w:spacing w:val="10"/>
      <w:sz w:val="28"/>
      <w:szCs w:val="28"/>
      <w:lang w:eastAsia="en-US"/>
    </w:rPr>
  </w:style>
  <w:style w:type="paragraph" w:styleId="Style16" w:customStyle="1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ConsNonformat" w:customStyle="1">
    <w:name w:val="ConsNonformat"/>
    <w:qFormat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sz w:val="24"/>
      <w:szCs w:val="20"/>
      <w:lang w:eastAsia="zh-CN" w:val="ru-RU" w:bidi="ar-SA"/>
    </w:rPr>
  </w:style>
  <w:style w:type="paragraph" w:styleId="NoSpacing">
    <w:name w:val="No Spacing"/>
    <w:qFormat/>
    <w:pPr>
      <w:widowControl/>
      <w:bidi w:val="0"/>
      <w:jc w:val="left"/>
    </w:pPr>
    <w:rPr>
      <w:rFonts w:eastAsia="Times New Roman" w:cs="Calibri" w:ascii="Calibri" w:hAnsi="Calibri"/>
      <w:color w:val="00000A"/>
      <w:sz w:val="22"/>
      <w:szCs w:val="22"/>
      <w:lang w:val="ru-RU" w:eastAsia="en-US" w:bidi="ar-SA"/>
    </w:rPr>
  </w:style>
  <w:style w:type="paragraph" w:styleId="Sdfootnote1" w:customStyle="1">
    <w:name w:val="sdfootnote1"/>
    <w:basedOn w:val="Normal"/>
    <w:qFormat/>
    <w:pPr>
      <w:spacing w:beforeAutospacing="1" w:after="0"/>
      <w:ind w:left="340" w:hanging="340"/>
    </w:pPr>
    <w:rPr>
      <w:sz w:val="20"/>
      <w:szCs w:val="20"/>
    </w:rPr>
  </w:style>
  <w:style w:type="paragraph" w:styleId="1" w:customStyle="1">
    <w:name w:val="Основной текст1"/>
    <w:basedOn w:val="Normal"/>
    <w:qFormat/>
    <w:pPr>
      <w:widowControl w:val="false"/>
      <w:shd w:val="clear" w:color="auto" w:fill="FFFFFF"/>
      <w:spacing w:lineRule="exact" w:line="322"/>
      <w:jc w:val="center"/>
    </w:pPr>
    <w:rPr>
      <w:sz w:val="27"/>
      <w:szCs w:val="27"/>
    </w:rPr>
  </w:style>
  <w:style w:type="paragraph" w:styleId="11" w:customStyle="1">
    <w:name w:val="Без интервала1"/>
    <w:qFormat/>
    <w:pPr>
      <w:widowControl/>
      <w:bidi w:val="0"/>
      <w:jc w:val="left"/>
    </w:pPr>
    <w:rPr>
      <w:rFonts w:eastAsia="Times New Roman" w:cs="Times New Roman" w:ascii="Calibri" w:hAnsi="Calibri"/>
      <w:color w:val="00000A"/>
      <w:sz w:val="24"/>
      <w:szCs w:val="22"/>
      <w:lang w:val="ru-RU" w:eastAsia="en-US" w:bidi="ar-SA"/>
    </w:rPr>
  </w:style>
  <w:style w:type="paragraph" w:styleId="ListParagraph">
    <w:name w:val="List Paragraph"/>
    <w:qFormat/>
    <w:pPr>
      <w:widowControl w:val="false"/>
      <w:suppressAutoHyphens w:val="true"/>
      <w:bidi w:val="0"/>
      <w:ind w:left="720" w:hanging="0"/>
      <w:jc w:val="left"/>
    </w:pPr>
    <w:rPr>
      <w:rFonts w:ascii="Times New Roman" w:hAnsi="Times New Roman" w:eastAsia="Lucida Sans Unicode" w:cs="Times New Roman"/>
      <w:color w:val="00000A"/>
      <w:sz w:val="24"/>
      <w:szCs w:val="24"/>
      <w:lang w:eastAsia="zh-CN" w:val="ru-RU" w:bidi="ar-SA"/>
    </w:rPr>
  </w:style>
  <w:style w:type="paragraph" w:styleId="Style21" w:customStyle="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Application>LibreOffice/5.3.3.2$Windows_X86_64 LibreOffice_project/3d9a8b4b4e538a85e0782bd6c2d430bafe583448</Application>
  <Pages>1</Pages>
  <Words>174</Words>
  <Characters>1294</Characters>
  <CharactersWithSpaces>1733</CharactersWithSpaces>
  <Paragraphs>24</Paragraphs>
  <Company>uknow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2005-12-31T23:09:00Z</dcterms:created>
  <dc:creator>ghost</dc:creator>
  <dc:description/>
  <dc:language>ru-RU</dc:language>
  <cp:lastModifiedBy/>
  <cp:lastPrinted>2022-10-24T12:30:00Z</cp:lastPrinted>
  <dcterms:modified xsi:type="dcterms:W3CDTF">2023-07-11T13:40:37Z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uknow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