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F4" w:rsidRPr="005F75F4" w:rsidRDefault="005F75F4" w:rsidP="00CB602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75F4" w:rsidRPr="005F75F4" w:rsidRDefault="005F75F4" w:rsidP="005F7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75F4" w:rsidRPr="005F75F4" w:rsidRDefault="005F75F4" w:rsidP="005F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F75F4" w:rsidRPr="005F75F4" w:rsidRDefault="005F75F4" w:rsidP="005F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F75F4" w:rsidRPr="005F75F4" w:rsidRDefault="005F75F4" w:rsidP="005F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5F75F4" w:rsidRPr="005F75F4" w:rsidRDefault="005F75F4" w:rsidP="005F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F75F4" w:rsidRPr="005F75F4" w:rsidRDefault="005F75F4" w:rsidP="005F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«КОВЫЛКИНСКОЕ СЕЛЬСКОЕ ПОСЕЛЕНИЕ»</w:t>
      </w:r>
    </w:p>
    <w:p w:rsidR="005F75F4" w:rsidRPr="005F75F4" w:rsidRDefault="005F75F4" w:rsidP="005F7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5F4" w:rsidRPr="005F75F4" w:rsidRDefault="00CF2F96" w:rsidP="005F75F4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КОВЫЛКИНСКОГО</w:t>
      </w:r>
      <w:r w:rsidR="005F75F4" w:rsidRPr="005F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F75F4" w:rsidRPr="005F75F4" w:rsidRDefault="005F75F4" w:rsidP="005F75F4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5F4" w:rsidRPr="005F75F4" w:rsidRDefault="005F75F4" w:rsidP="005F75F4">
      <w:pPr>
        <w:overflowPunct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75F4" w:rsidRPr="005F75F4" w:rsidRDefault="005F75F4" w:rsidP="005F75F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75F4" w:rsidRPr="005F75F4" w:rsidRDefault="005F75F4" w:rsidP="005F75F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5F4" w:rsidRPr="005F75F4" w:rsidRDefault="00FD6BD6" w:rsidP="005F75F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F75F4" w:rsidRPr="005F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</w:t>
      </w:r>
      <w:r w:rsidR="005F75F4" w:rsidRPr="002B2A3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5F75F4" w:rsidRPr="005F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1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F75F4" w:rsidRPr="005F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="00617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75F4" w:rsidRPr="005F7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tbl>
      <w:tblPr>
        <w:tblW w:w="11088" w:type="dxa"/>
        <w:tblLook w:val="01E0" w:firstRow="1" w:lastRow="1" w:firstColumn="1" w:lastColumn="1" w:noHBand="0" w:noVBand="0"/>
      </w:tblPr>
      <w:tblGrid>
        <w:gridCol w:w="5688"/>
        <w:gridCol w:w="5400"/>
      </w:tblGrid>
      <w:tr w:rsidR="005F75F4" w:rsidRPr="005F75F4" w:rsidTr="00782A36">
        <w:trPr>
          <w:trHeight w:val="399"/>
        </w:trPr>
        <w:tc>
          <w:tcPr>
            <w:tcW w:w="5688" w:type="dxa"/>
          </w:tcPr>
          <w:p w:rsidR="005F75F4" w:rsidRPr="005F75F4" w:rsidRDefault="005F75F4" w:rsidP="005F75F4">
            <w:pPr>
              <w:tabs>
                <w:tab w:val="center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7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0" w:type="dxa"/>
          </w:tcPr>
          <w:p w:rsidR="005F75F4" w:rsidRPr="005F75F4" w:rsidRDefault="005F75F4" w:rsidP="005F75F4">
            <w:pPr>
              <w:tabs>
                <w:tab w:val="center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5F4" w:rsidRPr="005F75F4" w:rsidRDefault="005F75F4" w:rsidP="005F7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6"/>
      </w:tblGrid>
      <w:tr w:rsidR="00D91C3F" w:rsidTr="00D91C3F">
        <w:trPr>
          <w:trHeight w:val="1362"/>
        </w:trPr>
        <w:tc>
          <w:tcPr>
            <w:tcW w:w="7606" w:type="dxa"/>
          </w:tcPr>
          <w:p w:rsidR="00D91C3F" w:rsidRDefault="00591920" w:rsidP="00D91C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о</w:t>
            </w:r>
            <w:r w:rsidR="00D91C3F" w:rsidRPr="005F75F4">
              <w:rPr>
                <w:rFonts w:ascii="Times New Roman" w:eastAsia="Calibri" w:hAnsi="Times New Roman" w:cs="Times New Roman"/>
                <w:sz w:val="28"/>
                <w:szCs w:val="28"/>
              </w:rPr>
              <w:t>тчет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D91C3F" w:rsidRPr="005F7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исполнении Плана мероприятий</w:t>
            </w:r>
            <w:r w:rsidR="00D91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91C3F" w:rsidRPr="005F75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r w:rsidR="00D91C3F" w:rsidRPr="00D91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росту</w:t>
            </w:r>
            <w:proofErr w:type="gramEnd"/>
            <w:r w:rsidR="00D91C3F" w:rsidRPr="00D91C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</w:t>
            </w:r>
            <w:r w:rsidR="00FD6BD6">
              <w:rPr>
                <w:rFonts w:ascii="Times New Roman" w:eastAsia="Calibri" w:hAnsi="Times New Roman" w:cs="Times New Roman"/>
                <w:sz w:val="28"/>
                <w:szCs w:val="28"/>
              </w:rPr>
              <w:t>до 2026</w:t>
            </w:r>
            <w:r w:rsidR="00A9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="00363E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D6BD6">
              <w:rPr>
                <w:rFonts w:ascii="Times New Roman" w:eastAsia="Calibri" w:hAnsi="Times New Roman" w:cs="Times New Roman"/>
                <w:sz w:val="28"/>
                <w:szCs w:val="28"/>
              </w:rPr>
              <w:t>за 2024</w:t>
            </w:r>
            <w:r w:rsidR="002B2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  <w:p w:rsidR="00D91C3F" w:rsidRDefault="00D91C3F" w:rsidP="005F75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1C3F" w:rsidRPr="00D91C3F" w:rsidRDefault="007F4910" w:rsidP="00D91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Постановления</w:t>
      </w:r>
      <w:r w:rsidRPr="007F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</w:t>
      </w:r>
      <w:r w:rsid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вылкинского сельского поселения </w:t>
      </w:r>
      <w:r w:rsidR="00FD6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</w:t>
      </w:r>
      <w:r w:rsidR="00D91C3F" w:rsidRP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D6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3.2024</w:t>
      </w:r>
      <w:r w:rsidR="00D91C3F" w:rsidRP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8F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6BD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91C3F" w:rsidRP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D91C3F" w:rsidRP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по росту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</w:t>
      </w:r>
      <w:r w:rsidR="00FD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</w:t>
      </w:r>
      <w:r w:rsid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6BD6">
        <w:rPr>
          <w:rFonts w:ascii="Times New Roman" w:eastAsia="Times New Roman" w:hAnsi="Times New Roman" w:cs="Times New Roman"/>
          <w:sz w:val="28"/>
          <w:szCs w:val="28"/>
          <w:lang w:eastAsia="ru-RU"/>
        </w:rPr>
        <w:t>-2026 годы</w:t>
      </w:r>
      <w:r w:rsidR="00D91C3F" w:rsidRP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C3F" w:rsidRPr="00D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4910" w:rsidRPr="005F75F4" w:rsidRDefault="007F4910" w:rsidP="00D9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5F4" w:rsidRPr="005F75F4" w:rsidRDefault="005F75F4" w:rsidP="005F75F4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75F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5F75F4" w:rsidRPr="005F75F4" w:rsidRDefault="005F75F4" w:rsidP="00660FC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5F75F4"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="00D91C3F" w:rsidRPr="00D9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1C3F" w:rsidRPr="005F75F4">
        <w:rPr>
          <w:rFonts w:ascii="Times New Roman" w:eastAsia="Calibri" w:hAnsi="Times New Roman" w:cs="Times New Roman"/>
          <w:sz w:val="28"/>
          <w:szCs w:val="28"/>
        </w:rPr>
        <w:t>Отчет об исполнении Плана мероприятий</w:t>
      </w:r>
      <w:r w:rsidR="00D9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91C3F" w:rsidRPr="005F75F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91C3F" w:rsidRPr="00D91C3F">
        <w:rPr>
          <w:rFonts w:ascii="Times New Roman" w:eastAsia="Calibri" w:hAnsi="Times New Roman" w:cs="Times New Roman"/>
          <w:sz w:val="28"/>
          <w:szCs w:val="28"/>
        </w:rPr>
        <w:t xml:space="preserve"> росту</w:t>
      </w:r>
      <w:proofErr w:type="gramEnd"/>
      <w:r w:rsidR="00D91C3F" w:rsidRPr="00D91C3F">
        <w:rPr>
          <w:rFonts w:ascii="Times New Roman" w:eastAsia="Calibri" w:hAnsi="Times New Roman" w:cs="Times New Roman"/>
          <w:sz w:val="28"/>
          <w:szCs w:val="28"/>
        </w:rPr>
        <w:t xml:space="preserve"> доходного потенциала Ковылкинского сельского поселения, оптимизации расходов бюджета Ковылкинского сельского поселения и сокращению муниципального долга Ковылкинского сельского поселения </w:t>
      </w:r>
      <w:r w:rsidR="00D91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BD6">
        <w:rPr>
          <w:rFonts w:ascii="Times New Roman" w:eastAsia="Calibri" w:hAnsi="Times New Roman" w:cs="Times New Roman"/>
          <w:sz w:val="28"/>
          <w:szCs w:val="28"/>
        </w:rPr>
        <w:t>до 2026</w:t>
      </w:r>
      <w:r w:rsidR="002312F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D91C3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FD6BD6">
        <w:rPr>
          <w:rFonts w:ascii="Times New Roman" w:eastAsia="Calibri" w:hAnsi="Times New Roman" w:cs="Times New Roman"/>
          <w:sz w:val="28"/>
          <w:szCs w:val="28"/>
        </w:rPr>
        <w:t>2024</w:t>
      </w:r>
      <w:r w:rsidR="002B2A3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5F75F4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F75F4" w:rsidRPr="00431BE5" w:rsidRDefault="005F75F4" w:rsidP="00660FC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F75F4"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Pr="005F75F4">
        <w:rPr>
          <w:rFonts w:ascii="Times New Roman" w:eastAsia="Times New Roman" w:hAnsi="Times New Roman" w:cs="Times New Roman"/>
          <w:sz w:val="28"/>
          <w:szCs w:val="28"/>
        </w:rPr>
        <w:tab/>
      </w:r>
      <w:r w:rsidRPr="005F75F4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Pr="005F75F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F75F4" w:rsidRPr="005F75F4" w:rsidRDefault="005F75F4" w:rsidP="005F75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208" w:rsidRDefault="006D6208" w:rsidP="00CB4BDB"/>
    <w:p w:rsidR="00CB6024" w:rsidRDefault="00FC2472" w:rsidP="00CB6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B602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6024" w:rsidRDefault="00CB6024" w:rsidP="00CB6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Ковылкинского сельского поселения               </w:t>
      </w:r>
      <w:r w:rsidR="006B0694">
        <w:rPr>
          <w:rFonts w:ascii="Times New Roman" w:hAnsi="Times New Roman" w:cs="Times New Roman"/>
          <w:sz w:val="28"/>
          <w:szCs w:val="28"/>
        </w:rPr>
        <w:t xml:space="preserve">  </w:t>
      </w:r>
      <w:r w:rsidR="00FC2472">
        <w:rPr>
          <w:rFonts w:ascii="Times New Roman" w:hAnsi="Times New Roman" w:cs="Times New Roman"/>
          <w:sz w:val="28"/>
          <w:szCs w:val="28"/>
        </w:rPr>
        <w:t xml:space="preserve">                 Т.В. Лачугина</w:t>
      </w:r>
    </w:p>
    <w:p w:rsidR="00FD6BD6" w:rsidRDefault="00FD6BD6" w:rsidP="00CB6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BD6" w:rsidRDefault="00FD6BD6" w:rsidP="00CB6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BD6" w:rsidRDefault="00FD6BD6" w:rsidP="00CB6024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FD6BD6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549" w:rsidRPr="000B5549" w:rsidRDefault="000B5549" w:rsidP="00FD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B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0B5549" w:rsidRPr="000B5549" w:rsidRDefault="000B5549" w:rsidP="00FD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B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B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</w:t>
      </w:r>
    </w:p>
    <w:p w:rsidR="000B5549" w:rsidRPr="000B5549" w:rsidRDefault="000B5549" w:rsidP="00FD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Ковылкинского сельского поселения </w:t>
      </w:r>
    </w:p>
    <w:p w:rsidR="00FD6BD6" w:rsidRPr="000B5549" w:rsidRDefault="000B5549" w:rsidP="00FD6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 от 06.02.2025г.</w:t>
      </w:r>
    </w:p>
    <w:p w:rsidR="00FD6BD6" w:rsidRPr="00FD6BD6" w:rsidRDefault="00FD6BD6" w:rsidP="00FD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ОТЧЕТ</w:t>
      </w:r>
    </w:p>
    <w:p w:rsidR="00FD6BD6" w:rsidRPr="00FD6BD6" w:rsidRDefault="00FD6BD6" w:rsidP="00FD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исполнении Плана мероприятий по росту доходного потенциала Ковылкинского сельского поселения, оптимизации </w:t>
      </w:r>
    </w:p>
    <w:p w:rsidR="00FD6BD6" w:rsidRPr="00FD6BD6" w:rsidRDefault="00FD6BD6" w:rsidP="00FD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расходов</w:t>
      </w:r>
      <w:proofErr w:type="gramEnd"/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бюджета и сокращению муниципального долга Ковылкинского сельского поселения </w:t>
      </w:r>
    </w:p>
    <w:p w:rsidR="00FD6BD6" w:rsidRPr="00FD6BD6" w:rsidRDefault="00FD6BD6" w:rsidP="00FD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</w:t>
      </w:r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2024</w:t>
      </w:r>
      <w:proofErr w:type="gramEnd"/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</w:t>
      </w:r>
    </w:p>
    <w:p w:rsidR="00FD6BD6" w:rsidRPr="00FD6BD6" w:rsidRDefault="00FD6BD6" w:rsidP="00FD6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469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7" w:type="dxa"/>
          <w:right w:w="57" w:type="dxa"/>
        </w:tblCellMar>
        <w:tblLook w:val="04A0" w:firstRow="1" w:lastRow="0" w:firstColumn="1" w:lastColumn="0" w:noHBand="0" w:noVBand="1"/>
      </w:tblPr>
      <w:tblGrid>
        <w:gridCol w:w="587"/>
        <w:gridCol w:w="3273"/>
        <w:gridCol w:w="1831"/>
        <w:gridCol w:w="1109"/>
        <w:gridCol w:w="1508"/>
        <w:gridCol w:w="1365"/>
        <w:gridCol w:w="1397"/>
        <w:gridCol w:w="2354"/>
        <w:gridCol w:w="1270"/>
      </w:tblGrid>
      <w:tr w:rsidR="00FD6BD6" w:rsidRPr="00FD6BD6" w:rsidTr="000B5549">
        <w:tc>
          <w:tcPr>
            <w:tcW w:w="5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/п*</w:t>
            </w:r>
          </w:p>
        </w:tc>
        <w:tc>
          <w:tcPr>
            <w:tcW w:w="3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мероприятия*</w:t>
            </w:r>
          </w:p>
        </w:tc>
        <w:tc>
          <w:tcPr>
            <w:tcW w:w="18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Ответственный исполнитель*</w:t>
            </w:r>
          </w:p>
        </w:tc>
        <w:tc>
          <w:tcPr>
            <w:tcW w:w="2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Срок исполнения</w:t>
            </w:r>
          </w:p>
        </w:tc>
        <w:tc>
          <w:tcPr>
            <w:tcW w:w="13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Финансовая оценка (бюджетный эффект),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тыс.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рублей)*</w:t>
            </w:r>
          </w:p>
        </w:tc>
        <w:tc>
          <w:tcPr>
            <w:tcW w:w="1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Полученный финансовый (бюджетный) эффект, (тыс. рублей)</w:t>
            </w:r>
          </w:p>
        </w:tc>
        <w:tc>
          <w:tcPr>
            <w:tcW w:w="23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Полученный результат**</w:t>
            </w:r>
          </w:p>
        </w:tc>
        <w:tc>
          <w:tcPr>
            <w:tcW w:w="12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Примечание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***</w:t>
            </w:r>
          </w:p>
        </w:tc>
      </w:tr>
      <w:tr w:rsidR="00FD6BD6" w:rsidRPr="00FD6BD6" w:rsidTr="000B5549">
        <w:tc>
          <w:tcPr>
            <w:tcW w:w="5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план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* 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факт</w:t>
            </w:r>
            <w:proofErr w:type="gramEnd"/>
          </w:p>
        </w:tc>
        <w:tc>
          <w:tcPr>
            <w:tcW w:w="13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</w:tr>
      <w:tr w:rsidR="00FD6BD6" w:rsidRPr="00FD6BD6" w:rsidTr="000B5549">
        <w:tc>
          <w:tcPr>
            <w:tcW w:w="1469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I. Направления по росту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доходов  консолидированного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бюджета Ковылкинского сельского поселения</w:t>
            </w: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 по разделу 1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41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Мероприятия по расширению налогооблагаемой базы консолидированного бюджета Ковылкинского сельского поселения</w:t>
            </w:r>
          </w:p>
        </w:tc>
      </w:tr>
      <w:tr w:rsidR="00FD6BD6" w:rsidRPr="00FD6BD6" w:rsidTr="000B5549">
        <w:trPr>
          <w:trHeight w:val="1408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1.1.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Отмена неэффективных налоговых льгот (пониженных ставок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по налогам), установленных решением Собрания депутатов Ковылкинского сельского поселения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Ведущий специалист (</w:t>
            </w:r>
            <w:proofErr w:type="spell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Кульчугаева</w:t>
            </w:r>
            <w:proofErr w:type="spell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В.Н.)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Анализ эффективности налоговых льгот, установленных постановлением главы Администрации Ковылкинского сельского поселения, проведен в августе 2024 года. Налоговые льготы, предоставляемые отдельным категориям граждан в виде освобождения от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уплаты налогов, признаны эффективными и не требующими отмены. 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(Заключение 02.08.2024г)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Повышение эффективности использования имущества (в том числе земельных участков), находящегося в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муниципальной  собственности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Ковылкинского сельского поселения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Ведущий специалист (</w:t>
            </w:r>
            <w:proofErr w:type="spellStart"/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Кульчугаева</w:t>
            </w:r>
            <w:proofErr w:type="spellEnd"/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В.Н.)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ежеквартально</w:t>
            </w:r>
            <w:proofErr w:type="gram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Проводится ежеквартально анализ использования имущества (в том числе земельных участков), находящегося в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муниципальной  собственности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Ковылкинского сельского поселения. Арендная плата поступает в срок в полном объеме.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1.2.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Увеличение налоговой базы по налогу на имущество физических лиц за счет налогообложения от кадастровой стоимости объектов, не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имеющих  инвентаризационной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стоимости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Ведущий специалист (</w:t>
            </w:r>
            <w:proofErr w:type="spell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Кульчугаева</w:t>
            </w:r>
            <w:proofErr w:type="spell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В.Н.)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 год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Проведен мониторинг объектов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имущества физических лиц, не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имеющих  инвентаризационной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стоимости, таких объектов не выявлено.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141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Повышение собираемости налогов и сокращение задолженности</w:t>
            </w: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2.1.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Снижение задолженности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 налоговым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неналоговым доходам бюджета за счет повышения эффективности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работы Координационных советов 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Ведущий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специалист  (</w:t>
            </w:r>
            <w:proofErr w:type="spellStart"/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Кульчугаева</w:t>
            </w:r>
            <w:proofErr w:type="spell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В.Н.)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228,5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b/>
                <w:color w:val="800000"/>
                <w:sz w:val="18"/>
                <w:szCs w:val="20"/>
                <w:lang w:val="en-US" w:eastAsia="ru-RU"/>
              </w:rPr>
              <w:t>116,9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Cs w:val="20"/>
                <w:lang w:val="en-US" w:eastAsia="ru-RU"/>
              </w:rPr>
            </w:pP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0B5549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 </w:t>
            </w:r>
            <w:r w:rsidR="00FD6BD6"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2024</w:t>
            </w:r>
            <w:proofErr w:type="gramEnd"/>
            <w:r w:rsidR="00FD6BD6"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г. проведено 8 заседаний координационного совета. Снижена задолженность </w:t>
            </w:r>
            <w:proofErr w:type="gramStart"/>
            <w:r w:rsidR="00FD6BD6"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по  </w:t>
            </w:r>
            <w:r w:rsidR="00FD6BD6"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налоговым</w:t>
            </w:r>
            <w:proofErr w:type="gramEnd"/>
            <w:r w:rsidR="00FD6BD6"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неналоговым доходам бюджета.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Проведение мероприятий по повышению доходов в рамках плана мероприятий по увеличению доходов консолидированного бюджета Ковылкинского сельского поселения и повышению эффективности налогового администрирования на 2024-2026 годы, в том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числе  принятие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комплекса мер принудительного взыскания задолженности в соответствии с Налоговым кодексом Российской Федерации</w:t>
            </w:r>
          </w:p>
          <w:p w:rsidR="00FD6BD6" w:rsidRPr="00FD6BD6" w:rsidRDefault="00FD6BD6" w:rsidP="00FD6BD6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Ведущий специалист (</w:t>
            </w:r>
            <w:proofErr w:type="spell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Кульчугаева</w:t>
            </w:r>
            <w:proofErr w:type="spell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В.Н.)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Для сокращения имеющейся задолженности по налогам и сборам, зачисляемым в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бюджет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поселения, недопущение ее роста проведены следующие мероприятия: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администрацией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поселения проводился мониторинг и анализ причин образования недоимки;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велась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разъяснительная работа с населением поселения по своевременной оплате   налогов; материалы, содержащие информацию по уплате имущественных налогов физических лиц, размещались на информационных стендах в Администрации.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Налажено взаимодействие со Службой судебных приставов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 принудительному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взысканию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задолженности в соответствии с Налоговым кодексом Российской Федерации.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Итого по разделу 2</w:t>
            </w: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228,5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b/>
                <w:color w:val="800000"/>
                <w:sz w:val="18"/>
                <w:szCs w:val="20"/>
                <w:lang w:val="en-US" w:eastAsia="ru-RU"/>
              </w:rPr>
              <w:t>116,9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Cs w:val="20"/>
                <w:lang w:val="en-US" w:eastAsia="ru-RU"/>
              </w:rPr>
            </w:pP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141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2.1.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 штатных расписаний муниципальных учреждений Ковылкинского сельского поселения, в том числе принятие мер по сокращению штатной численности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Сектор экономики и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финансов  (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Катрина М.С.)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Проведен анализ штатного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расписания,  штатная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численность   соответствует структуре Администрации поселения.  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141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Совершенствование системы закупок для муниципальных нужд</w:t>
            </w: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3.1.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Сектор экономики и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финансов  (</w:t>
            </w:r>
            <w:proofErr w:type="spellStart"/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Подобина</w:t>
            </w:r>
            <w:proofErr w:type="spell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А.В.)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Закупки малого объема (ЗМО) ведутся с использованием портала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закупок малого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объема,   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информация о контрактах, заключенных  вне портала ЗМО, также размещена на портале закупок малого объема.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</w:t>
            </w:r>
          </w:p>
        </w:tc>
        <w:tc>
          <w:tcPr>
            <w:tcW w:w="141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Совершенствование межбюджетных отношений</w:t>
            </w: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Заключение соглашений о мерах по социально-экономическому развитию и оздоровлению муниципальных финансов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Сектор экономики и финансов (Катрина М.С.)  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Заключено соглашение 29.12.2023_№ 28/6д</w:t>
            </w:r>
          </w:p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 мерах по социально-экономическому развитию и оздоровлению муниципальных финансов  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41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Система внутреннего государственного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5.1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Повышение качества организации и осуществления главными распорядителями средств бюджета внутреннего финансового контроля и внутреннего финансового аудита с целью повышения экономности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Глава Администрации Ковылкинского сельского поселения (Лачугина Т.В.)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Осуществляется внутренний финансовый контроль и внутренний финансовый аудита с целью повышения экономности 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результативности использования бюджетных средств.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5.2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Ковылкинского сельского поселения, областному бюджету оплата административных штрафов.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Финансовый отдел Администрации Тацинского района (Соглашение № 6/2018-К от 27.12.2018г, дополнительное соглашение № 6/2023к от 28.12.2023г.) 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Отсутствие административных штрафов за нарушение бюджетного законодательства Российской Федерации о контрактной системе в сфере закупок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rPr>
          <w:trHeight w:val="6090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5.3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Осуществление главными распорядителями средств бюджета внутреннего финансового аудита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Глава Администрации Ковылкинского сельского поселения (Лачугина Т.В.)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Соглашение № 06 от 26.12.2022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«О передаче Контрольно-счетной инспекции Тацинского района полномочий контрольно-счетного органа Ковылкинского сельского поселения по осуществлению внешнего муниципального финансового контроля» полномочия по осуществлению внешнего муниципального финансового контроля переданы в </w:t>
            </w: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район.(</w:t>
            </w:r>
            <w:proofErr w:type="gramEnd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Дополнительное соглашение № 2 от 27.12.2023г., Дополнительное соглашение № 3 от 15.05.2024г)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0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III. Направления по сокращению муниципального долга Ковылкинского сельского поселения</w:t>
            </w: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Сохранение отсутствия муниципального долга. Вовлечение нецелевых остатков средств бюджета поселения отчетного года на исполнение расходных обязательств.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Сектор экономики и финансов (Катрина М.С.)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ежегодно</w:t>
            </w:r>
            <w:proofErr w:type="gramEnd"/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2024г..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Муниципальный долг отсутствует.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Вовлечение нецелевых остатков средств бюджета поселения отчетного года на исполнение расходных </w:t>
            </w:r>
            <w:r w:rsidRPr="00FD6BD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обязательств осуществлено в феврале 2024г.</w:t>
            </w: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FD6BD6" w:rsidRPr="00FD6BD6" w:rsidTr="000B5549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Итого по Плану без учета пункта 1.1 раздела III</w:t>
            </w:r>
          </w:p>
        </w:tc>
        <w:tc>
          <w:tcPr>
            <w:tcW w:w="1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  <w:t>228,5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D6BD6">
              <w:rPr>
                <w:rFonts w:ascii="Times New Roman" w:eastAsia="Times New Roman" w:hAnsi="Times New Roman" w:cs="Times New Roman"/>
                <w:b/>
                <w:color w:val="800000"/>
                <w:sz w:val="18"/>
                <w:szCs w:val="20"/>
                <w:lang w:val="en-US" w:eastAsia="ru-RU"/>
              </w:rPr>
              <w:t>116,9</w:t>
            </w:r>
          </w:p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Cs w:val="20"/>
                <w:lang w:val="en-US" w:eastAsia="ru-RU"/>
              </w:rPr>
            </w:pP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7" w:type="dxa"/>
            </w:tcMar>
          </w:tcPr>
          <w:p w:rsidR="00FD6BD6" w:rsidRPr="00FD6BD6" w:rsidRDefault="00FD6BD6" w:rsidP="00FD6BD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FD6BD6" w:rsidRPr="00FD6BD6" w:rsidRDefault="00FD6BD6" w:rsidP="00FD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BD6" w:rsidRPr="00FD6BD6" w:rsidRDefault="00FD6BD6" w:rsidP="00FD6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BD6" w:rsidRPr="00FD6BD6" w:rsidRDefault="00FD6BD6" w:rsidP="00FD6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Глава Администрации Ковылкинского сельского поселения                                        Лачугина Т.В.</w:t>
      </w:r>
    </w:p>
    <w:p w:rsidR="00FD6BD6" w:rsidRPr="00FD6BD6" w:rsidRDefault="00FD6BD6" w:rsidP="00FD6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BD6" w:rsidRPr="00FD6BD6" w:rsidRDefault="00FD6BD6" w:rsidP="00FD6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BD6" w:rsidRPr="00FD6BD6" w:rsidRDefault="00FD6BD6" w:rsidP="00FD6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6B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Исполнитель: Катрина М.С. тел. 8 86397 2-45-33</w:t>
      </w:r>
    </w:p>
    <w:p w:rsidR="00FD6BD6" w:rsidRPr="00CB6024" w:rsidRDefault="00FD6BD6" w:rsidP="00CB60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6BD6" w:rsidRPr="00CB6024" w:rsidSect="00FD6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78" w:rsidRDefault="00173F78">
      <w:pPr>
        <w:spacing w:after="0" w:line="240" w:lineRule="auto"/>
      </w:pPr>
      <w:r>
        <w:separator/>
      </w:r>
    </w:p>
  </w:endnote>
  <w:endnote w:type="continuationSeparator" w:id="0">
    <w:p w:rsidR="00173F78" w:rsidRDefault="0017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D6" w:rsidRPr="00DA0387" w:rsidRDefault="00173F78" w:rsidP="00B201D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78" w:rsidRDefault="00173F78">
      <w:pPr>
        <w:spacing w:after="0" w:line="240" w:lineRule="auto"/>
      </w:pPr>
      <w:r>
        <w:separator/>
      </w:r>
    </w:p>
  </w:footnote>
  <w:footnote w:type="continuationSeparator" w:id="0">
    <w:p w:rsidR="00173F78" w:rsidRDefault="00173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92"/>
    <w:rsid w:val="000B5549"/>
    <w:rsid w:val="0013668C"/>
    <w:rsid w:val="00173F78"/>
    <w:rsid w:val="00223624"/>
    <w:rsid w:val="002312F9"/>
    <w:rsid w:val="002437F3"/>
    <w:rsid w:val="002B2A33"/>
    <w:rsid w:val="00324592"/>
    <w:rsid w:val="00363E94"/>
    <w:rsid w:val="00431BE5"/>
    <w:rsid w:val="004644D9"/>
    <w:rsid w:val="004C06B8"/>
    <w:rsid w:val="00536723"/>
    <w:rsid w:val="00591920"/>
    <w:rsid w:val="005F75F4"/>
    <w:rsid w:val="00617CC1"/>
    <w:rsid w:val="00660FC9"/>
    <w:rsid w:val="006B0694"/>
    <w:rsid w:val="006D6208"/>
    <w:rsid w:val="007454F4"/>
    <w:rsid w:val="007534ED"/>
    <w:rsid w:val="00782A36"/>
    <w:rsid w:val="007A6C20"/>
    <w:rsid w:val="007F4910"/>
    <w:rsid w:val="008C757E"/>
    <w:rsid w:val="008F452B"/>
    <w:rsid w:val="00A92637"/>
    <w:rsid w:val="00C013F2"/>
    <w:rsid w:val="00C2002A"/>
    <w:rsid w:val="00CB4BDB"/>
    <w:rsid w:val="00CB6024"/>
    <w:rsid w:val="00CF2F96"/>
    <w:rsid w:val="00D91C3F"/>
    <w:rsid w:val="00DB2FF3"/>
    <w:rsid w:val="00DC7CDC"/>
    <w:rsid w:val="00E27F22"/>
    <w:rsid w:val="00E87C02"/>
    <w:rsid w:val="00F140A0"/>
    <w:rsid w:val="00FB4D4B"/>
    <w:rsid w:val="00FC2472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28D07-AB1D-490A-B795-6E3C1CC5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F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F75F4"/>
  </w:style>
  <w:style w:type="character" w:styleId="a5">
    <w:name w:val="page number"/>
    <w:rsid w:val="005F75F4"/>
  </w:style>
  <w:style w:type="table" w:styleId="a6">
    <w:name w:val="Table Grid"/>
    <w:basedOn w:val="a1"/>
    <w:uiPriority w:val="39"/>
    <w:rsid w:val="00D9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2021-02-24T07:30:00Z</cp:lastPrinted>
  <dcterms:created xsi:type="dcterms:W3CDTF">2018-01-17T12:58:00Z</dcterms:created>
  <dcterms:modified xsi:type="dcterms:W3CDTF">2025-02-06T07:26:00Z</dcterms:modified>
</cp:coreProperties>
</file>