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rPr/>
      </w:pPr>
      <w:r>
        <w:rPr>
          <w:b/>
        </w:rPr>
        <w:t xml:space="preserve">                                                                                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</w:p>
    <w:p>
      <w:pPr>
        <w:pStyle w:val="Normal"/>
        <w:spacing w:lineRule="atLeast" w:line="240"/>
        <w:jc w:val="center"/>
        <w:rPr/>
      </w:pPr>
      <w:r>
        <w:rPr/>
        <w:t xml:space="preserve">                                                                                                                    </w:t>
      </w:r>
      <w:r>
        <w:rPr/>
        <w:t xml:space="preserve">ПРОЕКТ            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  <w:r>
        <w:rPr/>
        <w:t>РОССИЙСКАЯ ФЕДЕРАЦИЯ</w:t>
      </w:r>
    </w:p>
    <w:p>
      <w:pPr>
        <w:pStyle w:val="Normal"/>
        <w:spacing w:lineRule="atLeast" w:line="240"/>
        <w:jc w:val="center"/>
        <w:rPr/>
      </w:pPr>
      <w:r>
        <w:rPr/>
        <w:t>РОСТОВСКАЯ ОБЛАСТЬ</w:t>
      </w:r>
    </w:p>
    <w:p>
      <w:pPr>
        <w:pStyle w:val="Normal"/>
        <w:spacing w:lineRule="atLeast" w:line="240"/>
        <w:jc w:val="center"/>
        <w:rPr/>
      </w:pPr>
      <w:r>
        <w:rPr/>
        <w:t>ТАЦИНСКИЙ РАЙОН</w:t>
      </w:r>
    </w:p>
    <w:p>
      <w:pPr>
        <w:pStyle w:val="Normal"/>
        <w:spacing w:lineRule="atLeast" w:line="240"/>
        <w:jc w:val="center"/>
        <w:rPr/>
      </w:pPr>
      <w:r>
        <w:rPr/>
        <w:t>МУНИЦИПАЛЬНОЕ ОБРАЗОВАНИЕ</w:t>
      </w:r>
    </w:p>
    <w:p>
      <w:pPr>
        <w:pStyle w:val="Normal"/>
        <w:spacing w:lineRule="atLeast" w:line="240"/>
        <w:jc w:val="center"/>
        <w:rPr/>
      </w:pPr>
      <w:r>
        <w:rPr/>
        <w:t>«КОВЫЛКИНСКОЕ СЕЛЬСКОЕ ПОСЕЛЕНИЕ»</w:t>
      </w:r>
    </w:p>
    <w:p>
      <w:pPr>
        <w:pStyle w:val="Normal"/>
        <w:spacing w:lineRule="atLeast" w:line="240"/>
        <w:jc w:val="center"/>
        <w:rPr/>
      </w:pPr>
      <w:r>
        <w:rPr/>
        <w:t xml:space="preserve">СОБРАНИЕ ДЕПУТАТОВ  </w:t>
      </w:r>
    </w:p>
    <w:p>
      <w:pPr>
        <w:pStyle w:val="Normal"/>
        <w:spacing w:lineRule="atLeast" w:line="240"/>
        <w:jc w:val="center"/>
        <w:rPr/>
      </w:pPr>
      <w:r>
        <w:rPr/>
        <w:t>КОВЫЛКИНСКОГО СЕЛЬСКОГО ПОСЕЛЕНИЯ</w:t>
      </w:r>
    </w:p>
    <w:p>
      <w:pPr>
        <w:pStyle w:val="Normal"/>
        <w:spacing w:lineRule="atLeast" w:line="240"/>
        <w:jc w:val="center"/>
        <w:rPr/>
      </w:pPr>
      <w:r>
        <w:rPr/>
      </w:r>
    </w:p>
    <w:p>
      <w:pPr>
        <w:pStyle w:val="Normal"/>
        <w:spacing w:lineRule="atLeast" w:line="240"/>
        <w:jc w:val="center"/>
        <w:rPr/>
      </w:pPr>
      <w:r>
        <w:rPr/>
        <w:t>РЕШЕНИЕ</w:t>
      </w:r>
    </w:p>
    <w:p>
      <w:pPr>
        <w:pStyle w:val="Normal"/>
        <w:spacing w:lineRule="atLeast" w:line="240"/>
        <w:jc w:val="center"/>
        <w:rPr/>
      </w:pPr>
      <w:r>
        <w:rPr/>
        <w:t xml:space="preserve">                                                               </w:t>
      </w:r>
    </w:p>
    <w:p>
      <w:pPr>
        <w:pStyle w:val="Normal"/>
        <w:tabs>
          <w:tab w:val="left" w:pos="4005" w:leader="none"/>
        </w:tabs>
        <w:jc w:val="center"/>
        <w:rPr/>
      </w:pPr>
      <w:r>
        <w:rPr>
          <w:b/>
          <w:sz w:val="28"/>
        </w:rPr>
        <w:t xml:space="preserve">  </w:t>
      </w:r>
      <w:r>
        <w:rPr>
          <w:b/>
          <w:sz w:val="28"/>
        </w:rPr>
        <w:t xml:space="preserve">О внесении изменений в решение Собрания депутатов Ковылкинского сельского поселения  от 28.11.2024 №123  </w:t>
      </w:r>
    </w:p>
    <w:p>
      <w:pPr>
        <w:pStyle w:val="Normal"/>
        <w:tabs>
          <w:tab w:val="left" w:pos="4005" w:leader="none"/>
        </w:tabs>
        <w:spacing w:lineRule="atLeast" w:line="240"/>
        <w:jc w:val="center"/>
        <w:rPr/>
      </w:pPr>
      <w:r>
        <w:rPr>
          <w:b/>
          <w:spacing w:val="2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/>
        <w:t xml:space="preserve"> </w:t>
      </w:r>
      <w:r>
        <w:rPr>
          <w:b/>
          <w:spacing w:val="2"/>
        </w:rPr>
        <w:t>на 2025 год</w:t>
      </w:r>
      <w:r>
        <w:rPr>
          <w:b/>
        </w:rPr>
        <w:t xml:space="preserve"> и на плановый </w:t>
      </w:r>
      <w:r>
        <w:rPr>
          <w:b/>
          <w:spacing w:val="-4"/>
        </w:rPr>
        <w:t>период  2026 и 2027 годов»</w:t>
      </w:r>
    </w:p>
    <w:p>
      <w:pPr>
        <w:pStyle w:val="NoSpacing"/>
        <w:spacing w:lineRule="atLeast" w:line="240"/>
        <w:jc w:val="center"/>
        <w:rPr>
          <w:b/>
          <w:b/>
          <w:spacing w:val="-4"/>
        </w:rPr>
      </w:pPr>
      <w:r>
        <w:rPr>
          <w:b/>
          <w:spacing w:val="-4"/>
        </w:rPr>
      </w:r>
    </w:p>
    <w:p>
      <w:pPr>
        <w:pStyle w:val="NoSpacing"/>
        <w:jc w:val="both"/>
        <w:rPr/>
      </w:pPr>
      <w:r>
        <w:rPr>
          <w:b/>
          <w:spacing w:val="2"/>
        </w:rPr>
        <w:t xml:space="preserve">  </w:t>
      </w:r>
      <w:r>
        <w:rPr>
          <w:b/>
          <w:spacing w:val="2"/>
          <w:sz w:val="28"/>
          <w:szCs w:val="28"/>
          <w:u w:val="none"/>
        </w:rPr>
        <w:t>«___»  _______  2025 года</w:t>
      </w:r>
      <w:r>
        <w:rPr>
          <w:b/>
          <w:spacing w:val="2"/>
          <w:sz w:val="28"/>
          <w:szCs w:val="28"/>
        </w:rPr>
        <w:tab/>
        <w:t xml:space="preserve">       № ____</w:t>
        <w:tab/>
        <w:t xml:space="preserve">                           х. Ковылкин </w:t>
      </w:r>
    </w:p>
    <w:p>
      <w:pPr>
        <w:pStyle w:val="NoSpacing"/>
        <w:jc w:val="both"/>
        <w:rPr>
          <w:b/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</w:p>
    <w:p>
      <w:pPr>
        <w:pStyle w:val="NoSpacing"/>
        <w:jc w:val="both"/>
        <w:rPr/>
      </w:pPr>
      <w:r>
        <w:rPr>
          <w:spacing w:val="2"/>
        </w:rPr>
        <w:t xml:space="preserve">         </w:t>
      </w:r>
      <w:r>
        <w:rPr>
          <w:spacing w:val="2"/>
        </w:rPr>
        <w:t>Руководствуясь  Федеральным законом от 21.12.2001 г. № 178 - ФЗ «О приватизации  государственного и муниципального имущества»,</w:t>
      </w:r>
      <w:r>
        <w:rPr/>
        <w:t xml:space="preserve">   Федеральным законом   от 06.10.2003 N 131-ФЗ "Об общих  принципах организации местного самоуправления в Российской Федерации"</w:t>
      </w:r>
      <w:r>
        <w:rPr>
          <w:spacing w:val="2"/>
        </w:rPr>
        <w:t xml:space="preserve">,  Уставом </w:t>
      </w:r>
      <w:r>
        <w:rPr>
          <w:spacing w:val="-4"/>
        </w:rPr>
        <w:t xml:space="preserve">муниципального образования «Ковылкинское сельское поселение» Тацинского района Ростовской области ,  </w:t>
      </w:r>
      <w:r>
        <w:rPr>
          <w:spacing w:val="2"/>
        </w:rPr>
        <w:t>Собрание депутатов Ковылкинского сельского поселения,</w:t>
      </w:r>
    </w:p>
    <w:p>
      <w:pPr>
        <w:pStyle w:val="NoSpacing"/>
        <w:jc w:val="both"/>
        <w:rPr/>
      </w:pPr>
      <w:r>
        <w:rPr>
          <w:spacing w:val="2"/>
        </w:rPr>
        <w:t xml:space="preserve">                                                          </w:t>
      </w:r>
    </w:p>
    <w:p>
      <w:pPr>
        <w:pStyle w:val="NoSpacing"/>
        <w:jc w:val="both"/>
        <w:rPr/>
      </w:pPr>
      <w:r>
        <w:rPr>
          <w:spacing w:val="2"/>
        </w:rPr>
        <w:t xml:space="preserve">                                                       </w:t>
      </w:r>
      <w:r>
        <w:rPr>
          <w:spacing w:val="-1"/>
        </w:rPr>
        <w:t>РЕШИЛО:</w:t>
      </w:r>
    </w:p>
    <w:p>
      <w:pPr>
        <w:pStyle w:val="NoSpacing"/>
        <w:jc w:val="both"/>
        <w:rPr>
          <w:spacing w:val="-1"/>
        </w:rPr>
      </w:pPr>
      <w:r>
        <w:rPr>
          <w:spacing w:val="-1"/>
        </w:rPr>
      </w:r>
    </w:p>
    <w:p>
      <w:pPr>
        <w:pStyle w:val="NoSpacing"/>
        <w:jc w:val="both"/>
        <w:rPr/>
      </w:pPr>
      <w:r>
        <w:rPr/>
        <w:t xml:space="preserve">  </w:t>
      </w:r>
      <w:r>
        <w:rPr>
          <w:sz w:val="28"/>
        </w:rPr>
        <w:t xml:space="preserve">1.Внести изменения в Решение Собрания депутатов </w:t>
      </w:r>
      <w:r>
        <w:rPr>
          <w:b w:val="false"/>
          <w:bCs w:val="false"/>
          <w:sz w:val="28"/>
        </w:rPr>
        <w:t xml:space="preserve">Ковылкинского сельского поселения  от 28.11.2024 №123 </w:t>
      </w:r>
      <w:r>
        <w:rPr>
          <w:b w:val="false"/>
          <w:bCs w:val="false"/>
          <w:spacing w:val="2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spacing w:val="2"/>
        </w:rPr>
        <w:t>на 2025 год</w:t>
      </w:r>
      <w:r>
        <w:rPr>
          <w:b w:val="false"/>
          <w:bCs w:val="false"/>
        </w:rPr>
        <w:t xml:space="preserve"> и на плановый </w:t>
      </w:r>
      <w:r>
        <w:rPr>
          <w:b w:val="false"/>
          <w:bCs w:val="false"/>
          <w:spacing w:val="-4"/>
          <w:sz w:val="28"/>
        </w:rPr>
        <w:t>период  2026 и 2027 годов»</w:t>
      </w:r>
      <w:r>
        <w:rPr>
          <w:b w:val="false"/>
          <w:bCs w:val="false"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  <w:lang w:val="ru-RU"/>
        </w:rPr>
        <w:t>изложив приложение  в новой редакции:</w:t>
      </w:r>
      <w:r>
        <w:rPr>
          <w:sz w:val="28"/>
        </w:rPr>
        <w:t xml:space="preserve"> </w:t>
      </w:r>
    </w:p>
    <w:p>
      <w:pPr>
        <w:pStyle w:val="NoSpacing"/>
        <w:ind w:firstLine="426"/>
        <w:jc w:val="both"/>
        <w:rPr/>
      </w:pPr>
      <w:r>
        <w:rPr/>
        <w:t>2.Настоящее решение вступает в силу с момента официального опубликования.</w:t>
      </w:r>
    </w:p>
    <w:p>
      <w:pPr>
        <w:pStyle w:val="NoSpacing"/>
        <w:tabs>
          <w:tab w:val="left" w:pos="709" w:leader="none"/>
        </w:tabs>
        <w:ind w:firstLine="426"/>
        <w:jc w:val="both"/>
        <w:rPr/>
      </w:pPr>
      <w:r>
        <w:rPr>
          <w:spacing w:val="2"/>
        </w:rPr>
        <w:t>3. Контроль за исполнением данного решения оставляю за собой.</w:t>
      </w:r>
    </w:p>
    <w:p>
      <w:pPr>
        <w:pStyle w:val="Normal"/>
        <w:ind w:right="2" w:hanging="0"/>
        <w:jc w:val="both"/>
        <w:rPr/>
      </w:pPr>
      <w:r>
        <w:rPr/>
        <w:t xml:space="preserve"> </w:t>
      </w:r>
    </w:p>
    <w:p>
      <w:pPr>
        <w:pStyle w:val="Normal"/>
        <w:ind w:right="2" w:hanging="0"/>
        <w:jc w:val="both"/>
        <w:rPr/>
      </w:pPr>
      <w:r>
        <w:rPr/>
      </w:r>
    </w:p>
    <w:p>
      <w:pPr>
        <w:pStyle w:val="Normal"/>
        <w:ind w:right="2" w:hanging="0"/>
        <w:jc w:val="both"/>
        <w:rPr/>
      </w:pPr>
      <w:r>
        <w:rPr/>
      </w:r>
    </w:p>
    <w:p>
      <w:pPr>
        <w:pStyle w:val="Normal"/>
        <w:ind w:right="2" w:hanging="0"/>
        <w:jc w:val="both"/>
        <w:rPr/>
      </w:pPr>
      <w:r>
        <w:rPr/>
      </w:r>
    </w:p>
    <w:p>
      <w:pPr>
        <w:pStyle w:val="Normal"/>
        <w:ind w:right="2" w:hanging="0"/>
        <w:jc w:val="both"/>
        <w:rPr/>
      </w:pPr>
      <w:r>
        <w:rPr/>
        <w:t>Председатель Собрания депутатов-</w:t>
      </w:r>
    </w:p>
    <w:p>
      <w:pPr>
        <w:pStyle w:val="Normal"/>
        <w:ind w:right="2" w:hanging="0"/>
        <w:jc w:val="both"/>
        <w:rPr/>
      </w:pPr>
      <w:r>
        <w:rPr/>
        <w:t xml:space="preserve">глава Ковылкинского </w:t>
      </w:r>
    </w:p>
    <w:p>
      <w:pPr>
        <w:pStyle w:val="Normal"/>
        <w:ind w:right="2" w:hanging="0"/>
        <w:jc w:val="both"/>
        <w:rPr/>
      </w:pPr>
      <w:r>
        <w:rPr/>
        <w:t>сельского поселения</w:t>
        <w:tab/>
        <w:t xml:space="preserve">                                                      Н.А. Одинцова</w:t>
      </w:r>
    </w:p>
    <w:p>
      <w:pPr>
        <w:pStyle w:val="NoSpacing"/>
        <w:jc w:val="right"/>
        <w:rPr>
          <w:sz w:val="24"/>
        </w:rPr>
      </w:pPr>
      <w:r>
        <w:rPr/>
        <w:t xml:space="preserve"> </w:t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>
          <w:sz w:val="24"/>
        </w:rPr>
      </w:pPr>
      <w:r>
        <w:rPr>
          <w:sz w:val="24"/>
        </w:rPr>
      </w:r>
    </w:p>
    <w:p>
      <w:pPr>
        <w:pStyle w:val="NoSpacing"/>
        <w:jc w:val="right"/>
        <w:rPr/>
      </w:pPr>
      <w:r>
        <w:rPr>
          <w:sz w:val="24"/>
        </w:rPr>
        <w:t>Приложение</w:t>
      </w:r>
    </w:p>
    <w:p>
      <w:pPr>
        <w:pStyle w:val="NoSpacing"/>
        <w:jc w:val="right"/>
        <w:rPr/>
      </w:pPr>
      <w:r>
        <w:rPr>
          <w:sz w:val="24"/>
        </w:rPr>
        <w:t xml:space="preserve">к  решению </w:t>
      </w:r>
    </w:p>
    <w:p>
      <w:pPr>
        <w:pStyle w:val="NoSpacing"/>
        <w:jc w:val="right"/>
        <w:rPr/>
      </w:pPr>
      <w:r>
        <w:rPr>
          <w:sz w:val="24"/>
        </w:rPr>
        <w:t xml:space="preserve">Собрания депутатов </w:t>
      </w:r>
    </w:p>
    <w:p>
      <w:pPr>
        <w:pStyle w:val="NoSpacing"/>
        <w:jc w:val="right"/>
        <w:rPr/>
      </w:pPr>
      <w:r>
        <w:rPr>
          <w:sz w:val="24"/>
        </w:rPr>
        <w:t>Ковылкинского сельского поселения</w:t>
      </w:r>
    </w:p>
    <w:p>
      <w:pPr>
        <w:pStyle w:val="NoSpacing"/>
        <w:jc w:val="right"/>
        <w:rPr/>
      </w:pPr>
      <w:r>
        <w:rPr>
          <w:sz w:val="24"/>
        </w:rPr>
        <w:t xml:space="preserve">                                                                                                    </w:t>
      </w:r>
      <w:r>
        <w:rPr>
          <w:sz w:val="24"/>
        </w:rPr>
        <w:t>от 31.03.2025 г</w:t>
      </w:r>
      <w:r>
        <w:rPr/>
        <w:t xml:space="preserve">. </w:t>
      </w:r>
      <w:r>
        <w:rPr>
          <w:sz w:val="24"/>
          <w:szCs w:val="24"/>
        </w:rPr>
        <w:t xml:space="preserve">№ </w:t>
      </w:r>
      <w:bookmarkStart w:id="0" w:name="_GoBack"/>
      <w:bookmarkEnd w:id="0"/>
      <w:r>
        <w:rPr>
          <w:sz w:val="24"/>
          <w:szCs w:val="24"/>
        </w:rPr>
        <w:t>___</w:t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rPr>
          <w:sz w:val="24"/>
        </w:rPr>
      </w:pPr>
      <w:r>
        <w:rPr>
          <w:sz w:val="24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>ПРОГНОЗНЫЙ ПЛАН (ПРОГРАММА)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 xml:space="preserve">ПРИВАТИЗАЦИИ МУНИЦИПАЛЬНОГО ИМУЩЕСТВА 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>КОВЫЛКИНСКОГО СЕЛЬСКОГО ПОСЕЛЕНИЯ</w:t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НА 2025 ГОД .</w:t>
      </w:r>
    </w:p>
    <w:p>
      <w:pPr>
        <w:pStyle w:val="NoSpacing"/>
        <w:ind w:firstLine="426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 Нормативно-правовые акты, регламентирующие приватизацию муниципальной собственности.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«О приватизации государственного и муниципального имущества», иные нормативные правовые акты РФ, Устав муниципального образования «Ковылкинское сельское поселение» и иные нормативные акты Ковылкинского сельского поселения.</w:t>
      </w:r>
    </w:p>
    <w:p>
      <w:pPr>
        <w:pStyle w:val="NoSpacing"/>
        <w:ind w:firstLine="851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2. Принципы осуществления приватизации муниципального имущества.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</w:rPr>
        <w:t>- повышение эффективности использования объектов муниципальной собственности;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</w:rPr>
        <w:t>- демонополизация и создание конкурентной среды в отраслях экономики поселения;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</w:rPr>
        <w:t>- формирование рыночных структур и рыночных отношений на территории поселения;</w:t>
      </w:r>
    </w:p>
    <w:p>
      <w:pPr>
        <w:pStyle w:val="Normal"/>
        <w:jc w:val="both"/>
        <w:rPr/>
      </w:pPr>
      <w:r>
        <w:rPr>
          <w:sz w:val="28"/>
          <w:szCs w:val="28"/>
        </w:rPr>
        <w:t>- передача органами местной власти несвойственных ей функций новым собственникам;</w:t>
      </w:r>
    </w:p>
    <w:p>
      <w:pPr>
        <w:pStyle w:val="Normal"/>
        <w:ind w:hanging="11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формирование бюджета поселения;</w:t>
      </w:r>
    </w:p>
    <w:p>
      <w:pPr>
        <w:pStyle w:val="Normal"/>
        <w:tabs>
          <w:tab w:val="left" w:pos="0" w:leader="none"/>
        </w:tabs>
        <w:jc w:val="both"/>
        <w:rPr/>
      </w:pPr>
      <w:r>
        <w:rPr>
          <w:sz w:val="28"/>
          <w:szCs w:val="28"/>
        </w:rPr>
        <w:t>- 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экономической ситуации, проведения оценки имущества независимыми оценщиками.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>
      <w:pPr>
        <w:pStyle w:val="Normal"/>
        <w:jc w:val="both"/>
        <w:rPr/>
      </w:pPr>
      <w:r>
        <w:rPr>
          <w:sz w:val="28"/>
          <w:szCs w:val="28"/>
        </w:rPr>
        <w:t>- продажи иного имущества, в том числе нежилых помещений, зданий.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3. Задачи программы.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Главная задача – привлечение к процессу приватизации население района, а также перспективных интересов, способных обеспечить эффективную деятельность по экономическому развитию Ковылкинского сельского поселения.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4. Приоритеты приватизации.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0" w:hanging="0"/>
        <w:jc w:val="both"/>
        <w:rPr/>
      </w:pPr>
      <w:r>
        <w:rPr>
          <w:sz w:val="28"/>
          <w:szCs w:val="28"/>
        </w:rPr>
        <w:t>К объектам, подлежащим первоочередной  приватизации относятся: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- объекты, которые не востребованы в хозяйственной деятельности муниципальных предприятий;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- объекты, требующие финансового оздоровления или привлечения инвестиций.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5. Планируемое поступление от приватизации объектов около 90000,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(девяносто тысяч) рублей, </w:t>
      </w:r>
      <w:r>
        <w:rPr>
          <w:sz w:val="28"/>
          <w:szCs w:val="28"/>
        </w:rPr>
        <w:t>00 копеек</w:t>
      </w:r>
      <w:r>
        <w:rPr>
          <w:sz w:val="28"/>
          <w:szCs w:val="28"/>
        </w:rPr>
        <w:t>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Перечень объектов муниципальной собственности, планируемых к приватизации в 20</w:t>
      </w:r>
      <w:bookmarkStart w:id="1" w:name="_GoBack3"/>
      <w:bookmarkEnd w:id="1"/>
      <w:r>
        <w:rPr>
          <w:sz w:val="28"/>
          <w:szCs w:val="28"/>
        </w:rPr>
        <w:t>25 году.</w:t>
      </w:r>
    </w:p>
    <w:p>
      <w:pPr>
        <w:pStyle w:val="Normal"/>
        <w:rPr/>
      </w:pPr>
      <w:r>
        <w:rPr>
          <w:sz w:val="28"/>
          <w:szCs w:val="28"/>
        </w:rPr>
        <w:t xml:space="preserve">  </w:t>
      </w:r>
    </w:p>
    <w:tbl>
      <w:tblPr>
        <w:tblW w:w="9586" w:type="dxa"/>
        <w:jc w:val="left"/>
        <w:tblInd w:w="-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8" w:type="dxa"/>
          <w:bottom w:w="0" w:type="dxa"/>
          <w:right w:w="108" w:type="dxa"/>
        </w:tblCellMar>
        <w:tblLook w:val="0000"/>
      </w:tblPr>
      <w:tblGrid>
        <w:gridCol w:w="554"/>
        <w:gridCol w:w="3469"/>
        <w:gridCol w:w="3571"/>
        <w:gridCol w:w="1991"/>
      </w:tblGrid>
      <w:tr>
        <w:trPr/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Наименование муниципального имущества и его местонахождение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Сроки приватизации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(квартал 2025 года)</w:t>
            </w:r>
          </w:p>
        </w:tc>
      </w:tr>
      <w:tr>
        <w:trPr/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Земельный участок с КН 61:38:0600010:418, расположенный по адресу: </w:t>
            </w:r>
            <w:r>
              <w:rPr>
                <w:rFonts w:ascii="TimesNewRomanPSMT" w:hAnsi="TimesNewRomanPSMT"/>
                <w:sz w:val="28"/>
                <w:szCs w:val="28"/>
              </w:rPr>
              <w:t>Ростовская обл., р-н Тацинский, в 1 км по направлению на север от х. Ковылкин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90000 (девяносто тысяч) рублей, </w:t>
            </w:r>
            <w:r>
              <w:rPr>
                <w:sz w:val="28"/>
                <w:szCs w:val="28"/>
              </w:rPr>
              <w:t>00 копеек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531" w:right="1006" w:header="0" w:top="113" w:footer="0" w:bottom="283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1">
    <w:name w:val="Heading 1"/>
    <w:basedOn w:val="Normal"/>
    <w:uiPriority w:val="9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Normal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rFonts w:ascii="Times New Roman" w:hAnsi="Times New Roman"/>
      <w:color w:val="000000"/>
      <w:sz w:val="28"/>
    </w:rPr>
  </w:style>
  <w:style w:type="character" w:styleId="WW8Num1z7" w:customStyle="1">
    <w:name w:val="WW8Num1z7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WW8Num1z8" w:customStyle="1">
    <w:name w:val="WW8Num1z8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21" w:customStyle="1">
    <w:name w:val="Основной текст 21"/>
    <w:basedOn w:val="Standard"/>
    <w:qFormat/>
    <w:rPr>
      <w:rFonts w:ascii="Times New Roman" w:hAnsi="Times New Roman"/>
      <w:color w:val="000000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  <w:color w:val="000000"/>
      <w:sz w:val="20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WW8Num1z6" w:customStyle="1">
    <w:name w:val="WW8Num1z6"/>
    <w:qFormat/>
    <w:rPr/>
  </w:style>
  <w:style w:type="character" w:styleId="11" w:customStyle="1">
    <w:name w:val="Указатель1"/>
    <w:basedOn w:val="Standard"/>
    <w:qFormat/>
    <w:rPr>
      <w:rFonts w:ascii="Times New Roman" w:hAnsi="Times New Roman"/>
      <w:color w:val="000000"/>
      <w:sz w:val="28"/>
    </w:rPr>
  </w:style>
  <w:style w:type="character" w:styleId="WW8Num5z0" w:customStyle="1">
    <w:name w:val="WW8Num5z0"/>
    <w:qFormat/>
    <w:rPr>
      <w:rFonts w:ascii="Times New Roman" w:hAnsi="Times New Roman"/>
      <w:sz w:val="28"/>
    </w:rPr>
  </w:style>
  <w:style w:type="character" w:styleId="311" w:customStyle="1">
    <w:name w:val="Основной текст 31"/>
    <w:basedOn w:val="Standard"/>
    <w:qFormat/>
    <w:rPr>
      <w:rFonts w:ascii="Times New Roman" w:hAnsi="Times New Roman"/>
      <w:color w:val="000000"/>
      <w:sz w:val="16"/>
    </w:rPr>
  </w:style>
  <w:style w:type="character" w:styleId="22" w:customStyle="1">
    <w:name w:val="Основной текст 2 Знак"/>
    <w:qFormat/>
    <w:rPr>
      <w:sz w:val="28"/>
    </w:rPr>
  </w:style>
  <w:style w:type="character" w:styleId="WW8Num5z1" w:customStyle="1">
    <w:name w:val="WW8Num5z1"/>
    <w:qFormat/>
    <w:rPr/>
  </w:style>
  <w:style w:type="character" w:styleId="12" w:customStyle="1">
    <w:name w:val="Без интервала1"/>
    <w:qFormat/>
    <w:rPr>
      <w:rFonts w:ascii="Times New Roman" w:hAnsi="Times New Roman"/>
      <w:color w:val="000000"/>
      <w:sz w:val="20"/>
    </w:rPr>
  </w:style>
  <w:style w:type="character" w:styleId="23" w:customStyle="1">
    <w:name w:val="Без интервала2"/>
    <w:qFormat/>
    <w:rPr>
      <w:rFonts w:ascii="Times New Roman" w:hAnsi="Times New Roman"/>
      <w:color w:val="000000"/>
      <w:sz w:val="28"/>
    </w:rPr>
  </w:style>
  <w:style w:type="character" w:styleId="13" w:customStyle="1">
    <w:name w:val="Заголовок 1 Знак"/>
    <w:qFormat/>
    <w:rPr>
      <w:rFonts w:ascii="Cambria" w:hAnsi="Cambria"/>
      <w:b/>
      <w:sz w:val="32"/>
    </w:rPr>
  </w:style>
  <w:style w:type="character" w:styleId="WW8Num1z0" w:customStyle="1">
    <w:name w:val="WW8Num1z0"/>
    <w:qFormat/>
    <w:rPr/>
  </w:style>
  <w:style w:type="character" w:styleId="WW8Num5z2" w:customStyle="1">
    <w:name w:val="WW8Num5z2"/>
    <w:qFormat/>
    <w:rPr/>
  </w:style>
  <w:style w:type="character" w:styleId="WW8Num5z4" w:customStyle="1">
    <w:name w:val="WW8Num5z4"/>
    <w:qFormat/>
    <w:rPr/>
  </w:style>
  <w:style w:type="character" w:styleId="WW8Num1z4" w:customStyle="1">
    <w:name w:val="WW8Num1z4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WW8Num1z1" w:customStyle="1">
    <w:name w:val="WW8Num1z1"/>
    <w:qFormat/>
    <w:rPr/>
  </w:style>
  <w:style w:type="character" w:styleId="WW8Num5z8" w:customStyle="1">
    <w:name w:val="WW8Num5z8"/>
    <w:qFormat/>
    <w:rPr/>
  </w:style>
  <w:style w:type="character" w:styleId="WW8Num1z3" w:customStyle="1">
    <w:name w:val="WW8Num1z3"/>
    <w:qFormat/>
    <w:rPr/>
  </w:style>
  <w:style w:type="character" w:styleId="WW8Num5z3" w:customStyle="1">
    <w:name w:val="WW8Num5z3"/>
    <w:qFormat/>
    <w:rPr/>
  </w:style>
  <w:style w:type="character" w:styleId="Style9" w:customStyle="1">
    <w:name w:val="Текст выноски Знак"/>
    <w:qFormat/>
    <w:rPr>
      <w:sz w:val="2"/>
    </w:rPr>
  </w:style>
  <w:style w:type="character" w:styleId="24" w:customStyle="1">
    <w:name w:val="Указатель2"/>
    <w:basedOn w:val="Standard"/>
    <w:qFormat/>
    <w:rPr>
      <w:rFonts w:ascii="Times New Roman" w:hAnsi="Times New Roman"/>
      <w:color w:val="000000"/>
      <w:sz w:val="28"/>
    </w:rPr>
  </w:style>
  <w:style w:type="character" w:styleId="Style10" w:customStyle="1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styleId="51" w:customStyle="1">
    <w:name w:val="Заголовок 51"/>
    <w:qFormat/>
    <w:rPr>
      <w:rFonts w:ascii="XO Thames" w:hAnsi="XO Thames"/>
      <w:b/>
      <w:sz w:val="22"/>
    </w:rPr>
  </w:style>
  <w:style w:type="character" w:styleId="111" w:customStyle="1">
    <w:name w:val="Заголовок 11"/>
    <w:basedOn w:val="Standard"/>
    <w:qFormat/>
    <w:rPr>
      <w:rFonts w:ascii="Cambria" w:hAnsi="Cambria"/>
      <w:b/>
      <w:color w:val="000000"/>
      <w:sz w:val="32"/>
    </w:rPr>
  </w:style>
  <w:style w:type="character" w:styleId="14" w:customStyle="1">
    <w:name w:val="Название объекта1"/>
    <w:basedOn w:val="Standard"/>
    <w:qFormat/>
    <w:rPr>
      <w:rFonts w:ascii="Times New Roman" w:hAnsi="Times New Roman"/>
      <w:color w:val="000000"/>
      <w:spacing w:val="28"/>
      <w:sz w:val="30"/>
    </w:rPr>
  </w:style>
  <w:style w:type="character" w:styleId="Style11" w:customStyle="1">
    <w:name w:val="Интернет-ссылка"/>
    <w:rPr>
      <w:color w:val="000080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WW8Num1z5" w:customStyle="1">
    <w:name w:val="WW8Num1z5"/>
    <w:qFormat/>
    <w:rPr/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ConsNormal" w:customStyle="1">
    <w:name w:val="ConsNormal"/>
    <w:qFormat/>
    <w:rPr>
      <w:rFonts w:ascii="Arial" w:hAnsi="Arial"/>
      <w:color w:val="000000"/>
      <w:sz w:val="20"/>
    </w:rPr>
  </w:style>
  <w:style w:type="character" w:styleId="WW8Num5z6" w:customStyle="1">
    <w:name w:val="WW8Num5z6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WW8Num5z5" w:customStyle="1">
    <w:name w:val="WW8Num5z5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ConsPlusTitle" w:customStyle="1">
    <w:name w:val="ConsPlusTitle"/>
    <w:qFormat/>
    <w:rPr>
      <w:rFonts w:ascii="Calibri" w:hAnsi="Calibri"/>
      <w:b/>
      <w:color w:val="000000"/>
      <w:sz w:val="22"/>
    </w:rPr>
  </w:style>
  <w:style w:type="character" w:styleId="Style12" w:customStyle="1">
    <w:name w:val="Заголовок таблицы"/>
    <w:basedOn w:val="Style13"/>
    <w:qFormat/>
    <w:rPr>
      <w:rFonts w:ascii="Times New Roman" w:hAnsi="Times New Roman"/>
      <w:b/>
      <w:color w:val="000000"/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32" w:customStyle="1">
    <w:name w:val="Основной текст 3 Знак"/>
    <w:qFormat/>
    <w:rPr>
      <w:sz w:val="16"/>
    </w:rPr>
  </w:style>
  <w:style w:type="character" w:styleId="15" w:customStyle="1">
    <w:name w:val="Текст выноски1"/>
    <w:basedOn w:val="Standard"/>
    <w:qFormat/>
    <w:rPr>
      <w:rFonts w:ascii="Times New Roman" w:hAnsi="Times New Roman"/>
      <w:color w:val="000000"/>
      <w:sz w:val="2"/>
    </w:rPr>
  </w:style>
  <w:style w:type="character" w:styleId="16" w:customStyle="1">
    <w:name w:val="Основной шрифт абзаца1"/>
    <w:qFormat/>
    <w:rPr/>
  </w:style>
  <w:style w:type="character" w:styleId="WW8Num2z0" w:customStyle="1">
    <w:name w:val="WW8Num2z0"/>
    <w:qFormat/>
    <w:rPr>
      <w:rFonts w:ascii="Times New Roman" w:hAnsi="Times New Roman"/>
      <w:sz w:val="28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WW8Num5z7" w:customStyle="1">
    <w:name w:val="WW8Num5z7"/>
    <w:qFormat/>
    <w:rPr/>
  </w:style>
  <w:style w:type="character" w:styleId="17" w:customStyle="1">
    <w:name w:val="Список1"/>
    <w:basedOn w:val="Textbody"/>
    <w:qFormat/>
    <w:rPr>
      <w:rFonts w:ascii="Times New Roman" w:hAnsi="Times New Roman"/>
      <w:color w:val="000000"/>
      <w:sz w:val="28"/>
    </w:rPr>
  </w:style>
  <w:style w:type="character" w:styleId="18" w:customStyle="1">
    <w:name w:val="Подзаголовок1"/>
    <w:qFormat/>
    <w:rPr>
      <w:rFonts w:ascii="XO Thames" w:hAnsi="XO Thames"/>
      <w:i/>
      <w:sz w:val="24"/>
    </w:rPr>
  </w:style>
  <w:style w:type="character" w:styleId="19" w:customStyle="1">
    <w:name w:val="Название1"/>
    <w:qFormat/>
    <w:rPr>
      <w:rFonts w:ascii="XO Thames" w:hAnsi="XO Thames"/>
      <w:b/>
      <w:caps/>
      <w:sz w:val="40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25" w:customStyle="1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styleId="WW8Num1z2" w:customStyle="1">
    <w:name w:val="WW8Num1z2"/>
    <w:qFormat/>
    <w:rPr/>
  </w:style>
  <w:style w:type="character" w:styleId="Style13" w:customStyle="1">
    <w:name w:val="Содержимое таблицы"/>
    <w:basedOn w:val="Standard"/>
    <w:qFormat/>
    <w:rPr>
      <w:rFonts w:ascii="Times New Roman" w:hAnsi="Times New Roman"/>
      <w:color w:val="000000"/>
      <w:sz w:val="28"/>
    </w:rPr>
  </w:style>
  <w:style w:type="character" w:styleId="Style14" w:customStyle="1">
    <w:name w:val="Гипертекстовая ссылка"/>
    <w:qFormat/>
    <w:rPr>
      <w:b/>
      <w:color w:val="000000"/>
    </w:rPr>
  </w:style>
  <w:style w:type="character" w:styleId="Textbody" w:customStyle="1">
    <w:name w:val="Text body"/>
    <w:basedOn w:val="Standard"/>
    <w:qFormat/>
    <w:rPr>
      <w:rFonts w:ascii="Times New Roman" w:hAnsi="Times New Roman"/>
      <w:color w:val="000000"/>
      <w:sz w:val="28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heading">
    <w:name w:val="index heading"/>
    <w:basedOn w:val="Normal"/>
    <w:qFormat/>
    <w:pPr/>
    <w:rPr/>
  </w:style>
  <w:style w:type="paragraph" w:styleId="WW8Num1z71" w:customStyle="1">
    <w:name w:val="WW8Num1z7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26">
    <w:name w:val="TOC 2"/>
    <w:basedOn w:val="Normal"/>
    <w:uiPriority w:val="39"/>
    <w:pPr>
      <w:ind w:left="200" w:hanging="0"/>
    </w:pPr>
    <w:rPr>
      <w:rFonts w:ascii="XO Thames" w:hAnsi="XO Thames"/>
    </w:rPr>
  </w:style>
  <w:style w:type="paragraph" w:styleId="WW8Num1z81" w:customStyle="1">
    <w:name w:val="WW8Num1z8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42">
    <w:name w:val="TOC 4"/>
    <w:basedOn w:val="Normal"/>
    <w:uiPriority w:val="39"/>
    <w:pPr>
      <w:ind w:left="600" w:hanging="0"/>
    </w:pPr>
    <w:rPr>
      <w:rFonts w:ascii="XO Thames" w:hAnsi="XO Thames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</w:rPr>
  </w:style>
  <w:style w:type="paragraph" w:styleId="212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</w:rPr>
  </w:style>
  <w:style w:type="paragraph" w:styleId="ConsPlusNonformat1" w:customStyle="1">
    <w:name w:val="ConsPlusNonformat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8"/>
      <w:szCs w:val="20"/>
      <w:lang w:val="ru-RU" w:eastAsia="zh-CN" w:bidi="hi-IN"/>
    </w:rPr>
  </w:style>
  <w:style w:type="paragraph" w:styleId="WW8Num1z61" w:customStyle="1">
    <w:name w:val="WW8Num1z6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110" w:customStyle="1">
    <w:name w:val="Указатель1"/>
    <w:basedOn w:val="Normal"/>
    <w:qFormat/>
    <w:pPr/>
    <w:rPr/>
  </w:style>
  <w:style w:type="paragraph" w:styleId="WW8Num5z01" w:customStyle="1">
    <w:name w:val="WW8Num5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312" w:customStyle="1">
    <w:name w:val="Основной текст 31"/>
    <w:basedOn w:val="Normal"/>
    <w:qFormat/>
    <w:pPr>
      <w:ind w:right="425" w:hanging="0"/>
    </w:pPr>
    <w:rPr>
      <w:sz w:val="16"/>
    </w:rPr>
  </w:style>
  <w:style w:type="paragraph" w:styleId="27" w:customStyle="1">
    <w:name w:val="Основной текст 2 Знак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2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5z11" w:customStyle="1">
    <w:name w:val="WW8Num5z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NoSpacing">
    <w:name w:val="No Spacing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112" w:customStyle="1">
    <w:name w:val="Заголовок 1 Знак"/>
    <w:qFormat/>
    <w:pPr>
      <w:widowControl/>
      <w:bidi w:val="0"/>
      <w:jc w:val="left"/>
    </w:pPr>
    <w:rPr>
      <w:rFonts w:ascii="Cambria" w:hAnsi="Cambria" w:eastAsia="SimSun" w:cs="Mangal"/>
      <w:b/>
      <w:color w:val="000000"/>
      <w:sz w:val="32"/>
      <w:szCs w:val="20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5z21" w:customStyle="1">
    <w:name w:val="WW8Num5z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5z41" w:customStyle="1">
    <w:name w:val="WW8Num5z4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1z41" w:customStyle="1">
    <w:name w:val="WW8Num1z4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33">
    <w:name w:val="TOC 3"/>
    <w:basedOn w:val="Normal"/>
    <w:uiPriority w:val="39"/>
    <w:pPr>
      <w:ind w:left="400" w:hanging="0"/>
    </w:pPr>
    <w:rPr>
      <w:rFonts w:ascii="XO Thames" w:hAnsi="XO Thames"/>
    </w:rPr>
  </w:style>
  <w:style w:type="paragraph" w:styleId="WW8Num1z11" w:customStyle="1">
    <w:name w:val="WW8Num1z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5z81" w:customStyle="1">
    <w:name w:val="WW8Num5z8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1z31" w:customStyle="1">
    <w:name w:val="WW8Num1z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5z31" w:customStyle="1">
    <w:name w:val="WW8Num5z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20" w:customStyle="1">
    <w:name w:val="Текст выноски Знак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"/>
      <w:szCs w:val="20"/>
      <w:lang w:val="ru-RU" w:eastAsia="zh-CN" w:bidi="hi-IN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z w:val="28"/>
      <w:szCs w:val="20"/>
      <w:u w:val="single"/>
      <w:lang w:val="ru-RU" w:eastAsia="zh-CN" w:bidi="hi-IN"/>
    </w:rPr>
  </w:style>
  <w:style w:type="paragraph" w:styleId="Footnote1" w:customStyle="1">
    <w:name w:val="Footnote"/>
    <w:qFormat/>
    <w:pPr>
      <w:widowControl/>
      <w:bidi w:val="0"/>
      <w:ind w:firstLine="851"/>
      <w:jc w:val="both"/>
    </w:pPr>
    <w:rPr>
      <w:rFonts w:ascii="XO Thames" w:hAnsi="XO Thames" w:eastAsia="SimSun" w:cs="Mangal"/>
      <w:color w:val="000000"/>
      <w:sz w:val="22"/>
      <w:szCs w:val="20"/>
      <w:lang w:val="ru-RU" w:eastAsia="zh-CN" w:bidi="hi-IN"/>
    </w:rPr>
  </w:style>
  <w:style w:type="paragraph" w:styleId="WW8Num1z51" w:customStyle="1">
    <w:name w:val="WW8Num1z5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113">
    <w:name w:val="TOC 1"/>
    <w:basedOn w:val="Normal"/>
    <w:uiPriority w:val="39"/>
    <w:pPr/>
    <w:rPr>
      <w:rFonts w:ascii="XO Thames" w:hAnsi="XO Thames"/>
      <w:b/>
    </w:rPr>
  </w:style>
  <w:style w:type="paragraph" w:styleId="ConsNormal1" w:customStyle="1">
    <w:name w:val="ConsNormal"/>
    <w:qFormat/>
    <w:pPr>
      <w:widowControl w:val="false"/>
      <w:bidi w:val="0"/>
      <w:ind w:right="19772" w:firstLine="720"/>
      <w:jc w:val="left"/>
    </w:pPr>
    <w:rPr>
      <w:rFonts w:ascii="Arial" w:hAnsi="Arial" w:eastAsia="SimSun" w:cs="Mangal"/>
      <w:color w:val="000000"/>
      <w:sz w:val="28"/>
      <w:szCs w:val="20"/>
      <w:lang w:val="ru-RU" w:eastAsia="zh-CN" w:bidi="hi-IN"/>
    </w:rPr>
  </w:style>
  <w:style w:type="paragraph" w:styleId="WW8Num5z61" w:customStyle="1">
    <w:name w:val="WW8Num5z6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8"/>
      <w:szCs w:val="20"/>
      <w:lang w:val="ru-RU" w:eastAsia="zh-CN" w:bidi="hi-IN"/>
    </w:rPr>
  </w:style>
  <w:style w:type="paragraph" w:styleId="WW8Num5z51" w:customStyle="1">
    <w:name w:val="WW8Num5z5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114" w:customStyle="1">
    <w:name w:val="Название объекта1"/>
    <w:basedOn w:val="Normal"/>
    <w:qFormat/>
    <w:pPr>
      <w:jc w:val="center"/>
    </w:pPr>
    <w:rPr>
      <w:spacing w:val="28"/>
      <w:sz w:val="30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</w:rPr>
  </w:style>
  <w:style w:type="paragraph" w:styleId="ConsPlusTitle1" w:customStyle="1">
    <w:name w:val="ConsPlusTitle"/>
    <w:qFormat/>
    <w:pPr>
      <w:widowControl w:val="false"/>
      <w:bidi w:val="0"/>
      <w:jc w:val="left"/>
    </w:pPr>
    <w:rPr>
      <w:rFonts w:ascii="Calibri" w:hAnsi="Calibri" w:eastAsia="SimSun" w:cs="Mangal"/>
      <w:b/>
      <w:color w:val="000000"/>
      <w:sz w:val="22"/>
      <w:szCs w:val="20"/>
      <w:lang w:val="ru-RU" w:eastAsia="zh-CN" w:bidi="hi-IN"/>
    </w:rPr>
  </w:style>
  <w:style w:type="paragraph" w:styleId="34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</w:rPr>
  </w:style>
  <w:style w:type="paragraph" w:styleId="35" w:customStyle="1">
    <w:name w:val="Основной текст 3 Знак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16"/>
      <w:szCs w:val="20"/>
      <w:lang w:val="ru-RU" w:eastAsia="zh-CN" w:bidi="hi-IN"/>
    </w:rPr>
  </w:style>
  <w:style w:type="paragraph" w:styleId="BalloonText">
    <w:name w:val="Balloon Text"/>
    <w:basedOn w:val="Normal"/>
    <w:qFormat/>
    <w:pPr/>
    <w:rPr>
      <w:sz w:val="2"/>
    </w:rPr>
  </w:style>
  <w:style w:type="paragraph" w:styleId="11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WW8Num2z01" w:customStyle="1">
    <w:name w:val="WW8Num2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</w:rPr>
  </w:style>
  <w:style w:type="paragraph" w:styleId="WW8Num5z71" w:customStyle="1">
    <w:name w:val="WW8Num5z7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23">
    <w:name w:val="Subtitle"/>
    <w:basedOn w:val="Normal"/>
    <w:uiPriority w:val="11"/>
    <w:qFormat/>
    <w:pPr>
      <w:jc w:val="both"/>
    </w:pPr>
    <w:rPr>
      <w:rFonts w:ascii="XO Thames" w:hAnsi="XO Thames"/>
      <w:i/>
      <w:sz w:val="24"/>
    </w:rPr>
  </w:style>
  <w:style w:type="paragraph" w:styleId="Style24">
    <w:name w:val="Title"/>
    <w:basedOn w:val="Normal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WW8Num1z21" w:customStyle="1">
    <w:name w:val="WW8Num1z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25" w:customStyle="1">
    <w:name w:val="Гипертекстовая ссылка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z w:val="28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LibreOffice/5.3.3.2$Windows_X86_64 LibreOffice_project/3d9a8b4b4e538a85e0782bd6c2d430bafe583448</Application>
  <Pages>3</Pages>
  <Words>476</Words>
  <Characters>3548</Characters>
  <CharactersWithSpaces>4597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2024-11-28T05:43:00Z</dcterms:created>
  <dc:creator/>
  <dc:description/>
  <dc:language>ru-RU</dc:language>
  <cp:lastModifiedBy/>
  <cp:lastPrinted>2024-11-28T05:46:00Z</cp:lastPrinted>
  <dcterms:modified xsi:type="dcterms:W3CDTF">2025-03-31T11:33:25Z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