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AE" w:rsidRDefault="007660AE" w:rsidP="007660AE">
      <w:pPr>
        <w:shd w:val="clear" w:color="auto" w:fill="FFFFFF"/>
        <w:spacing w:after="75" w:line="240" w:lineRule="auto"/>
        <w:outlineLvl w:val="1"/>
        <w:rPr>
          <w:rFonts w:ascii="Arial" w:eastAsia="Times New Roman" w:hAnsi="Arial" w:cs="Arial"/>
          <w:b/>
          <w:bCs/>
          <w:color w:val="004F64"/>
          <w:sz w:val="30"/>
          <w:szCs w:val="30"/>
          <w:lang w:eastAsia="ru-RU"/>
        </w:rPr>
      </w:pPr>
      <w:r w:rsidRPr="007660AE">
        <w:rPr>
          <w:rFonts w:ascii="Arial" w:eastAsia="Times New Roman" w:hAnsi="Arial" w:cs="Arial"/>
          <w:b/>
          <w:bCs/>
          <w:color w:val="004F64"/>
          <w:sz w:val="30"/>
          <w:szCs w:val="30"/>
          <w:lang w:eastAsia="ru-RU"/>
        </w:rPr>
        <w:t>Пам</w:t>
      </w:r>
      <w:r>
        <w:rPr>
          <w:rFonts w:ascii="Arial" w:eastAsia="Times New Roman" w:hAnsi="Arial" w:cs="Arial"/>
          <w:b/>
          <w:bCs/>
          <w:color w:val="004F64"/>
          <w:sz w:val="30"/>
          <w:szCs w:val="30"/>
          <w:lang w:eastAsia="ru-RU"/>
        </w:rPr>
        <w:t>ятка начинающему предпринимателю</w:t>
      </w:r>
    </w:p>
    <w:p w:rsidR="00715522" w:rsidRPr="007660AE" w:rsidRDefault="00715522" w:rsidP="007660AE">
      <w:pPr>
        <w:shd w:val="clear" w:color="auto" w:fill="FFFFFF"/>
        <w:spacing w:after="75" w:line="240" w:lineRule="auto"/>
        <w:outlineLvl w:val="1"/>
        <w:rPr>
          <w:rFonts w:ascii="Arial" w:eastAsia="Times New Roman" w:hAnsi="Arial" w:cs="Arial"/>
          <w:b/>
          <w:bCs/>
          <w:color w:val="004F64"/>
          <w:sz w:val="30"/>
          <w:szCs w:val="30"/>
          <w:lang w:eastAsia="ru-RU"/>
        </w:rPr>
      </w:pPr>
      <w:bookmarkStart w:id="0" w:name="_GoBack"/>
      <w:bookmarkEnd w:id="0"/>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Памятка предназначена для людей, которые хотят открыть свой бизнес.</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 настоящем документе идет речь об основных шагах начала осуществления предпринимательской деятельности, в том числе с учетом реалий текущего периода.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 частности, необходимо принять во внимание недавние изменения в законодательстве, которыми по отдельным видам предпринимательской деятельности введён уведомительный порядок открытия бизнеса.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Уведомительный порядок открытия бизнеса.</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 соответствии со ст.8 Федерального закона №294 - 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с 1 июля 2009 года введён уведомительный порядок начала осуществления некоторых видов бизнес-деятельности.</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Речь идет о следующих сферах:</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r w:rsidRPr="007660AE">
        <w:rPr>
          <w:rFonts w:ascii="Verdana" w:eastAsia="Times New Roman" w:hAnsi="Verdana" w:cs="Arial"/>
          <w:color w:val="000000"/>
          <w:sz w:val="18"/>
          <w:szCs w:val="18"/>
          <w:lang w:eastAsia="ru-RU"/>
        </w:rPr>
        <w:t>предоставление гостиничных услуг, а также услуг по временному размещению и обеспечению временного проживания;</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предоставление бытовых услуг;</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предоставление услуг общественного питания организациями общественного питания;</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розничная торговля (за исключением розничной торговли товарами, оборот которых ограничен в соответствии с федеральными законами);</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оптовая торговля (за исключением оптовой торговли товарами, оборот которых ограничен в соответствии с федеральными законами);</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производство текстильных материалов, швейных изделий;</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производство одежды;</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производство кожи, изделий из кожи, в том числе обуви;</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обработка древесины и производство изделий из дерева и пробки, за </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исключением мебели;</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 издательская и полиграфическая деятельность;</w:t>
      </w:r>
    </w:p>
    <w:p w:rsidR="007660AE" w:rsidRPr="007660AE" w:rsidRDefault="007660AE" w:rsidP="007660AE">
      <w:pPr>
        <w:shd w:val="clear" w:color="auto" w:fill="FFFFFF"/>
        <w:spacing w:after="0" w:line="240" w:lineRule="auto"/>
        <w:ind w:firstLine="150"/>
        <w:rPr>
          <w:rFonts w:ascii="Arial" w:eastAsia="Times New Roman" w:hAnsi="Arial" w:cs="Arial"/>
          <w:color w:val="000000"/>
          <w:sz w:val="21"/>
          <w:szCs w:val="21"/>
          <w:lang w:eastAsia="ru-RU"/>
        </w:rPr>
      </w:pPr>
      <w:r w:rsidRPr="007660AE">
        <w:rPr>
          <w:rFonts w:ascii="Verdana" w:eastAsia="Times New Roman" w:hAnsi="Verdana" w:cs="Arial"/>
          <w:color w:val="000000"/>
          <w:sz w:val="18"/>
          <w:szCs w:val="18"/>
          <w:lang w:eastAsia="ru-RU"/>
        </w:rPr>
        <w:t>-деятельность,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начала осуществления деятельности в уведомительном порядке необходимо:</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зарегистрироваться в качестве юридического лица или индивидуального предпринимателя;</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встать на налоговый учет;</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привести деятельность в соответствие с законодательством (в том числе привести в соответствие с обязательными требованиями здания и сооружения, помещения, оборудование, транспортные средства);</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заполнить уведомление по форме, утверждаемой постановлением Правительства РФ (указывается информация о юридическом лице и предпринимателе, а также о планируемом виде деятельности);</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направить уведомление в уполномоченный федеральный орган исполнительной власти (</w:t>
      </w:r>
      <w:proofErr w:type="spellStart"/>
      <w:r w:rsidRPr="007660AE">
        <w:rPr>
          <w:rFonts w:ascii="Arial" w:eastAsia="Times New Roman" w:hAnsi="Arial" w:cs="Arial"/>
          <w:color w:val="000000"/>
          <w:sz w:val="21"/>
          <w:szCs w:val="21"/>
          <w:lang w:eastAsia="ru-RU"/>
        </w:rPr>
        <w:t>Роспотребнадзор</w:t>
      </w:r>
      <w:proofErr w:type="spellEnd"/>
      <w:r w:rsidRPr="007660AE">
        <w:rPr>
          <w:rFonts w:ascii="Arial" w:eastAsia="Times New Roman" w:hAnsi="Arial" w:cs="Arial"/>
          <w:color w:val="000000"/>
          <w:sz w:val="21"/>
          <w:szCs w:val="21"/>
          <w:lang w:eastAsia="ru-RU"/>
        </w:rPr>
        <w:t xml:space="preserve">, ФМБА России или </w:t>
      </w:r>
      <w:proofErr w:type="spellStart"/>
      <w:r w:rsidRPr="007660AE">
        <w:rPr>
          <w:rFonts w:ascii="Arial" w:eastAsia="Times New Roman" w:hAnsi="Arial" w:cs="Arial"/>
          <w:color w:val="000000"/>
          <w:sz w:val="21"/>
          <w:szCs w:val="21"/>
          <w:lang w:eastAsia="ru-RU"/>
        </w:rPr>
        <w:t>Ространснадзор</w:t>
      </w:r>
      <w:proofErr w:type="spellEnd"/>
      <w:r w:rsidRPr="007660AE">
        <w:rPr>
          <w:rFonts w:ascii="Arial" w:eastAsia="Times New Roman" w:hAnsi="Arial" w:cs="Arial"/>
          <w:color w:val="000000"/>
          <w:sz w:val="21"/>
          <w:szCs w:val="21"/>
          <w:lang w:eastAsia="ru-RU"/>
        </w:rPr>
        <w:t>). Уведомление направляется после государственной регистрации и постановки на учет в налоговом органе, но до начала фактического осуществления деятельности.</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В дальнейшем юридическое лицо, индивидуальный предприниматель обязаны сообщить в письменной форме дополнительно в уполномоченный федеральный орган сведения о следующих изменениях:</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изменение места нахождения юридического лица и (или) места фактического осуществления деятельности;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изменение места жительства индивидуального предпринимателя;</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реорганизация юридического лица.</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Неисполнение требования о направлении уведомления либо представление</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уведомления, содержащего недостоверные сведения, влечет за собой ответственность (ее размеры пока не установлены).</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Таким образом, после соблюдения всей этой процедуры с предпринимателя не могут требовать дополнительных, излишних разрешений и согласований.</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Далее речь пойдет об основных моментах при открытии бизнеса.</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1 . Регистрация юридического лица или статуса индивидуального предпринимателя и постановка на налоговый учет</w:t>
      </w:r>
    </w:p>
    <w:p w:rsidR="007660AE" w:rsidRPr="007660AE" w:rsidRDefault="007660AE" w:rsidP="007660AE">
      <w:pPr>
        <w:numPr>
          <w:ilvl w:val="0"/>
          <w:numId w:val="2"/>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Чтобы начать свою собственную деятельность, необходимо пройти государственную регистрацию - а проще говоря, зарегистрироваться в налоговой службе. Государственная регистрация осуществляется в срок не более чем пять рабочих дней со дня представления документов в регистрирующий орган.</w:t>
      </w:r>
    </w:p>
    <w:p w:rsidR="007660AE" w:rsidRPr="007660AE" w:rsidRDefault="007660AE" w:rsidP="007660AE">
      <w:pPr>
        <w:numPr>
          <w:ilvl w:val="0"/>
          <w:numId w:val="2"/>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Регистрирующим органом является Федеральная налоговая служба Российской Федерации.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2"/>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Государственная регистрация индивидуального предпринимателя осуществляется по месту его жительства.</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регистрации индивидуального предпринимателя или юридического лица в налоговый орган следует представить документы:</w:t>
      </w:r>
    </w:p>
    <w:p w:rsidR="007660AE" w:rsidRPr="007660AE" w:rsidRDefault="007660AE" w:rsidP="007660AE">
      <w:pPr>
        <w:numPr>
          <w:ilvl w:val="0"/>
          <w:numId w:val="3"/>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индивидуального предпринимателя (если он является гражданином РФ):</w:t>
      </w:r>
    </w:p>
    <w:p w:rsidR="007660AE" w:rsidRPr="007660AE" w:rsidRDefault="007660AE" w:rsidP="007660AE">
      <w:pPr>
        <w:numPr>
          <w:ilvl w:val="1"/>
          <w:numId w:val="3"/>
        </w:numPr>
        <w:shd w:val="clear" w:color="auto" w:fill="FFFFFF"/>
        <w:spacing w:before="75" w:after="75" w:line="240" w:lineRule="auto"/>
        <w:ind w:left="150" w:right="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подписанное заявителем заявление о государственной регистрации</w:t>
      </w:r>
    </w:p>
    <w:p w:rsidR="007660AE" w:rsidRPr="007660AE" w:rsidRDefault="007660AE" w:rsidP="007660AE">
      <w:pPr>
        <w:shd w:val="clear" w:color="auto" w:fill="FFFFFF"/>
        <w:spacing w:after="0" w:line="240" w:lineRule="auto"/>
        <w:ind w:left="75" w:right="75"/>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1"/>
          <w:numId w:val="3"/>
        </w:numPr>
        <w:shd w:val="clear" w:color="auto" w:fill="FFFFFF"/>
        <w:spacing w:before="75" w:after="75" w:line="240" w:lineRule="auto"/>
        <w:ind w:left="150" w:right="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копия основного документа физического лица, регистрируемого в качестве индивидуального предпринимателя</w:t>
      </w:r>
    </w:p>
    <w:p w:rsidR="007660AE" w:rsidRPr="007660AE" w:rsidRDefault="007660AE" w:rsidP="007660AE">
      <w:pPr>
        <w:shd w:val="clear" w:color="auto" w:fill="FFFFFF"/>
        <w:spacing w:after="0" w:line="240" w:lineRule="auto"/>
        <w:ind w:left="75" w:right="75"/>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1"/>
          <w:numId w:val="3"/>
        </w:numPr>
        <w:shd w:val="clear" w:color="auto" w:fill="FFFFFF"/>
        <w:spacing w:before="75" w:after="75" w:line="240" w:lineRule="auto"/>
        <w:ind w:left="150" w:right="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документ об уплате государственной пошлины.</w:t>
      </w:r>
    </w:p>
    <w:p w:rsidR="007660AE" w:rsidRPr="007660AE" w:rsidRDefault="007660AE" w:rsidP="007660AE">
      <w:pPr>
        <w:numPr>
          <w:ilvl w:val="0"/>
          <w:numId w:val="4"/>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юридического лица:</w:t>
      </w:r>
    </w:p>
    <w:p w:rsidR="007660AE" w:rsidRPr="007660AE" w:rsidRDefault="007660AE" w:rsidP="007660AE">
      <w:pPr>
        <w:numPr>
          <w:ilvl w:val="1"/>
          <w:numId w:val="4"/>
        </w:numPr>
        <w:shd w:val="clear" w:color="auto" w:fill="FFFFFF"/>
        <w:spacing w:before="75" w:after="75" w:line="240" w:lineRule="auto"/>
        <w:ind w:left="150" w:right="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подписанное заявителем заявление о государственной регистрации.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Вопросы создания юридического лица:</w:t>
      </w:r>
    </w:p>
    <w:p w:rsidR="007660AE" w:rsidRPr="007660AE" w:rsidRDefault="007660AE" w:rsidP="007660AE">
      <w:pPr>
        <w:numPr>
          <w:ilvl w:val="0"/>
          <w:numId w:val="5"/>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решение о создании юридического лица в виде протокола, договора или иного документа в соответствии с законодательством Российской Федерации;</w:t>
      </w:r>
    </w:p>
    <w:p w:rsidR="007660AE" w:rsidRPr="007660AE" w:rsidRDefault="007660AE" w:rsidP="007660AE">
      <w:pPr>
        <w:numPr>
          <w:ilvl w:val="0"/>
          <w:numId w:val="5"/>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учредительные документы юридического лица (подлинники или засвидетельствованные в нотариальном порядке копии);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5"/>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7660AE" w:rsidRPr="007660AE" w:rsidRDefault="007660AE" w:rsidP="007660AE">
      <w:pPr>
        <w:numPr>
          <w:ilvl w:val="0"/>
          <w:numId w:val="5"/>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документ об уплате государственной пошлины. Пошлина за регистрацию индивидуального предпринимателя составляет 800 рублей; за регистрацию юридического лица - 4000 рублей.</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Примечание: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Законодательство РФ не содержит требования по формированию индивидуальным предпринимателем уставного капитала. Это означает, что фактически можно начинать свою деятельность даже без минимальных "стартовых вложений". При регистрации статуса индивидуального предпринимателя необходимо помнить о полной имущественной ответственности индивидуального предпринимателя по своим обязательствам. Это тот фактор риска, на который нужно обратить внимание, особенно если есть то, что можно потерять. Законодательство не запрещает индивидуальным предпринимателям принимать на работу наемных работников.</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Следует отметить, что ведение бизнеса в статусе индивидуального предпринимателя, с учетом всех нюансов, в большей степени подойдет для сегмента малого или среднего бизнеса и в первую очередь в том случае, если предприниматель единолично, без привлечения партнеров, желает решать все возникающие в процессе деятельности проблемы.</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2. Выбор организационно-правовой формы для юридического лица.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Как известно, организационно-правовых форм юридически лиц много, но, на наш взгляд, следует остановить свое внимание на обществе с ограниченной ответственностью (ООО). Это наиболее оптимальная форма для малого и среднего бизнеса, и большинство организаций в данном сегменте представлены именно такой формой. Объясняется это, в первую очередь, простотой создания, оперативностью и высоким уровнем управленческого контроля, возможностью относительно простого выхода из состава учредителей.</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Деятельность ООО определяется специальным законом «Об обществах с ограниченной ответственностью». Обществом с ограниченной ответственностью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ООО должно иметь полное и вправе иметь сокращенное фирменное наименование на русском языке. Участниками общества могут быть граждане и юридические лица. Закон об ООО не запрещает учреждать общество одним лицом. Число участников общества не должно быть более пятидесяти.</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Учредительным документом ООО является устав, в котором должно быть указано: полное и сокращенное фирменное наименование общества; сведения о месте нахождения общества; сведения о составе и компетенции органов общества; сведения о размере уставного капитала общества; права и обязанности участников общества и др. Размер уставного капитала общества должен быть не менее чем десять тысяч рублей.</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3.Определение видов экономической деятельности (ОКВЭД)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осуществления предпринимательской деятельности предприниматель при государственной регистрации своей деятельности должен определиться с конкретными видами деятельности, которые он планирует осуществлять. Конкретные виды экономической деятельности устанавливаются в Общероссийском классификаторе видов экономической деятельности ОК 004-93.</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 xml:space="preserve">При создании организации или регистрации статуса индивидуального предпринимателя или </w:t>
      </w:r>
      <w:proofErr w:type="spellStart"/>
      <w:r w:rsidRPr="007660AE">
        <w:rPr>
          <w:rFonts w:ascii="Arial" w:eastAsia="Times New Roman" w:hAnsi="Arial" w:cs="Arial"/>
          <w:color w:val="000000"/>
          <w:sz w:val="21"/>
          <w:szCs w:val="21"/>
          <w:lang w:eastAsia="ru-RU"/>
        </w:rPr>
        <w:t>юрлица</w:t>
      </w:r>
      <w:proofErr w:type="spellEnd"/>
      <w:r w:rsidRPr="007660AE">
        <w:rPr>
          <w:rFonts w:ascii="Arial" w:eastAsia="Times New Roman" w:hAnsi="Arial" w:cs="Arial"/>
          <w:color w:val="000000"/>
          <w:sz w:val="21"/>
          <w:szCs w:val="21"/>
          <w:lang w:eastAsia="ru-RU"/>
        </w:rPr>
        <w:t xml:space="preserve"> необходимо указать общее количество видов деятельности, которыми юридическое лицо собирается заняться.</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4.Открытие расчетного счета.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Следующим этапом при учреждении собственного дела является открытие расчетного счета в банке.</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индивидуального предпринимателя: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Счетами признаются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Для совершения расчетов, связанных с предпринимательской деятельностью, индивидуальными предпринимателями открываются расчетные счета.</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открытия расчетного счета индивидуальный предприниматель должен представить в банк документ, удостоверяющий личность, банковскую карточку, свидетельство о постановке на учет в налоговом органе и свидетельство о государственной регистрации в качестве индивидуального предпринимателя.</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Открыв счет, индивидуальные предприниматели обязаны в течение семи дней со дня его открытия письменно сообщить об этом в налоговый орган по месту жительства. При нарушении данного требования ему грозит штраф в размере 5000 руб.</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Индивидуальные предприниматели уведомляют налоговую инспекцию только о счетах, используемых в предпринимательской деятельности.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юридического лица: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Расчетные счета открываются юридическими лицами для совершения расчетов, связанных с предпринимательской деятельностью или частной практикой. Для открытия расчетного счета необходимо предоставить в банк следующие документы:</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свидетельство о государственной регистрации юридического лица;</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учредительные документы юридического лица.</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банковскую карточку;</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xml:space="preserve">документы, подтверждающие полномочия лиц, указанных в карточке, на распоряжение денежными средствами, находящимися на банковском счете, а в </w:t>
      </w:r>
      <w:proofErr w:type="gramStart"/>
      <w:r w:rsidRPr="007660AE">
        <w:rPr>
          <w:rFonts w:ascii="Arial" w:eastAsia="Times New Roman" w:hAnsi="Arial" w:cs="Arial"/>
          <w:color w:val="000000"/>
          <w:sz w:val="21"/>
          <w:szCs w:val="21"/>
          <w:lang w:eastAsia="ru-RU"/>
        </w:rPr>
        <w:t>случае</w:t>
      </w:r>
      <w:proofErr w:type="gramEnd"/>
      <w:r w:rsidRPr="007660AE">
        <w:rPr>
          <w:rFonts w:ascii="Arial" w:eastAsia="Times New Roman" w:hAnsi="Arial" w:cs="Arial"/>
          <w:color w:val="000000"/>
          <w:sz w:val="21"/>
          <w:szCs w:val="21"/>
          <w:lang w:eastAsia="ru-RU"/>
        </w:rPr>
        <w:t xml:space="preserve">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документы, подтверждающие полномочия единоличного исполнительного </w:t>
      </w:r>
    </w:p>
    <w:p w:rsidR="007660AE" w:rsidRPr="007660AE" w:rsidRDefault="007660AE" w:rsidP="007660AE">
      <w:pPr>
        <w:shd w:val="clear" w:color="auto" w:fill="FFFFFF"/>
        <w:spacing w:after="90" w:line="240" w:lineRule="auto"/>
        <w:ind w:left="75" w:right="75"/>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органа юридического лица;</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6"/>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свидетельство о постановке на учет в налоговом органе.</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Юридические лица обязаны в течение 7 дней письменно сообщить в налоговый орган, соответственно по месту нахождения организации, об открытии или о закрытии своих счетов (лицевых счетов).</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Для справки: сумма наличной сделки между индивидуальными предпринимателями и юридическими лицами не должна превышать 100 тыс. руб. Иными словами, в рамках одного договора партнеру можно передать наличными только 100 тыс. руб. Данное ограничение касается расчетов предпринимателя с юридическими лицами и другими ИП, на расчеты с физическими лицами оно не распространяется.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5. Выбор системы налогообложения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Следует сказать, что в Российской Федерации подавляющее большинство малых и средних предпринимателей работают с применением следующих систем налогообложения:</w:t>
      </w:r>
    </w:p>
    <w:p w:rsidR="007660AE" w:rsidRPr="007660AE" w:rsidRDefault="007660AE" w:rsidP="007660AE">
      <w:pPr>
        <w:numPr>
          <w:ilvl w:val="0"/>
          <w:numId w:val="7"/>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Система налогообложения в виде единого налога на вмененный доход для отдельных видов деятельности (ЕНВД) - около 56% предпринимателей.</w:t>
      </w:r>
    </w:p>
    <w:p w:rsidR="007660AE" w:rsidRPr="007660AE" w:rsidRDefault="007660AE" w:rsidP="007660AE">
      <w:pPr>
        <w:numPr>
          <w:ilvl w:val="0"/>
          <w:numId w:val="7"/>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Упрощенная система налогообложения (УСН) - около 35% предпринимателей.</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7"/>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Общая система налогообложения - около 8% предпринимателей;</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7"/>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УСН на основе патента - 1,5%</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Речь о добровольном выборе системы налогообложения может идти только в случае выбора между применением УСН или общей системы налогообложения, поскольку применение ЕНВД является обязательным в случае принятия соответствующего нормативно-правового акта представительным органом местного самоуправления, органами городов федерального значения Москвы и Санкт-Петербурга. Если вы планируете ведение крупного бизнеса с высоким уровнем доходности, если ваши предполагаемые партнеры будут настаивать на выставлении вами счетов-фактур, чтобы принять «входной» НДС к вычету, то придется остановиться на общей системе налогообложения, т.к. для ее применения нет никаких количественных, оборотных и иных критериев-ограничений.</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Если планируется некрупный бизнес, то у Вас есть возможность работать на упрощенной системе налогообложения.</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Преимущества очевидны.</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Во-первых, вместо налога на прибыль, НДС (кроме таможенного и вытекающего из операции в рамках договора простого товарищества (доверительного управления)), ЕСН, налога на имущество организации Вы будете платить единый налог. Налоговая ставка будет составлять 6%, если вы выберете в качестве объекта налогообложения доходы, и 15%, если объектом будут доходы, уменьшенные на величину расходов. Причем в ряде регионов данная ставка была снижена до 10 и 5%.</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Напомним, что «упрощенцы» обязаны платить страховые взносы на обязательное пенсионное страхование, а также взносы на обязательное социальное страхование от несчастных случаев на производстве и профессиональных заболеваний.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Во-вторых, организации на УСН не ведут в полном объеме бухучет, а ведут только учет основных средств и нематериальных активов.</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Правда, применение УСН имеет ряд ограничений. Так, в частности, не могут применять УСН: организации, имеющие филиалы и представительства; банки; бюджетные учреждения; иностранные организации и т.д.</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Важным ограничением, препятствующим применению УСН, является превышение определенного лимита доходов. С 2010 года эта сумма будет составлять 60 миллионов рублей. А перейти на «</w:t>
      </w:r>
      <w:proofErr w:type="spellStart"/>
      <w:r w:rsidRPr="007660AE">
        <w:rPr>
          <w:rFonts w:ascii="Arial" w:eastAsia="Times New Roman" w:hAnsi="Arial" w:cs="Arial"/>
          <w:color w:val="000000"/>
          <w:sz w:val="21"/>
          <w:szCs w:val="21"/>
          <w:lang w:eastAsia="ru-RU"/>
        </w:rPr>
        <w:t>упрощёнку</w:t>
      </w:r>
      <w:proofErr w:type="spellEnd"/>
      <w:r w:rsidRPr="007660AE">
        <w:rPr>
          <w:rFonts w:ascii="Arial" w:eastAsia="Times New Roman" w:hAnsi="Arial" w:cs="Arial"/>
          <w:color w:val="000000"/>
          <w:sz w:val="21"/>
          <w:szCs w:val="21"/>
          <w:lang w:eastAsia="ru-RU"/>
        </w:rPr>
        <w:t>» можно будет, если за 9 месяцев предыдущего года доходы не превысили 45 млн. рублей.</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Также Налоговый кодекс позволяет осуществлять ряд видов деятельности на основе патента. В настоящее время таких видов деятельности 69. Уплатив стоимость патента (устанавливается индивидуально для каждого вида бизнеса субъектами РФ), предприниматель может осуществлять деятельность без дополнительного налогообложения.</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Применение патентного УСН освобождает предпринимателей от уплаты ряда налогов - НДФЛ, налога на имущество физических лиц, ЕСН и НДС.</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Важно отметить, что патент действует только на территории того региона, где он выдан. При этом ИП вправе подать заявление на получение еще одного патента для применения УСН на территории другого субъекта РФ.</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Индивидуальные предприниматели, которые осуществляют несколько видов деятельности, могут также совмещать применение патентной УСН с обычной УСН и иными режимами налогообложения.</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Важным условием применения УСН на основе патента является то, что среднесписочная численность работников за период, на который выдан патент, не должна превышать 5 человек.</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 наконец, следует сказать о расчете стоимости патента. Стоимость патента рассчитывается как 6% (ставка налога) умноженные на потенциально возможный годовой доход, установленный законом субъекта РФ для конкретного вида деятельности.</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Одним из наиболее распространенных режимов налогообложения является ЕНВД. В первую очередь, следует отметить, что ЕНВД, в отличие от УСН, является обязательным налоговым режимом - организация или ИП обязаны на него перейти, если органом местного самоуправления принят соответствующий нормативно-правовой акт, обязывающий применять ЕНВД для определенных видов деятельности.</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Среди основных преимуществ данного налогового режима - освобождение от уплаты ряда налогов. Организации, применяющие ЕНВД, освобождаются от обязанности по уплате налога на прибыль организаций, налога на имущество организаций и единого социального налога. Индивидуальные предприниматели соответственно освобождаются от обязанности по уплате налога на доходы физических лиц, налога на имущество физических лиц и единого социального налога. Кроме того, организации и ИП, применяющие ЕНВД, не являются плательщиками НДС.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Плательщики ЕНВД обязаны вести бухучет и представлять бухгалтерскую отчетность в общеустановленном порядке, никаких исключений и льгот для них не предусмотрено, как например, для плательщиков УСН.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Что касается ставки ЕНВД, то она составляет 15% от величины вмененного дохода. В свою очередь, вмененный доход равен произведению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6. Ведение бухгалтерского учета и предоставление отчетности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 соответствии с законодательством РФ вести бухгалтерский учет должны все организации (юридические лица), находящиеся на территории Российской Федерации. Индивидуальные предприниматели ведут учет доходов и расходов в порядке, установленном Налоговым кодексом РФ.</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Организации, перешедшие на упрощенную систему налогообложения (УСН), освобождаются от обязанности по ведению бухгалтерского учета.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Организации и индивидуальные предприниматели, применяющие упрощенную систему налогообложения, ведут учет доходов и расходов.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Данный порядок распространяется на индивидуальных предпринимателей, находящихся только на общей системе налогообложения.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Таким образом, индивидуальный предприниматель должен вести Книгу учета доходов и расходов и хозяйственных операций.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7. Применение ККТ и ведение кассовой книги </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 соответствии, с общим порядком для ведения предпринимательской деятельности необходимо применять контрольно-кассовую технику. Но из этого правила есть ряд исключений:</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xml:space="preserve">во-первых, в соответствии с п.3 ст.2 Закона о ККТ осуществление некоторых видов предпринимательской деятельности в силу своей специфики возможно без применения ККТ. Полный перечень данных видов деятельности установлен в вышеуказанном пункте: это, </w:t>
      </w:r>
      <w:proofErr w:type="gramStart"/>
      <w:r w:rsidRPr="007660AE">
        <w:rPr>
          <w:rFonts w:ascii="Arial" w:eastAsia="Times New Roman" w:hAnsi="Arial" w:cs="Arial"/>
          <w:color w:val="000000"/>
          <w:sz w:val="21"/>
          <w:szCs w:val="21"/>
          <w:lang w:eastAsia="ru-RU"/>
        </w:rPr>
        <w:t>например</w:t>
      </w:r>
      <w:proofErr w:type="gramEnd"/>
      <w:r w:rsidRPr="007660AE">
        <w:rPr>
          <w:rFonts w:ascii="Arial" w:eastAsia="Times New Roman" w:hAnsi="Arial" w:cs="Arial"/>
          <w:color w:val="000000"/>
          <w:sz w:val="21"/>
          <w:szCs w:val="21"/>
          <w:lang w:eastAsia="ru-RU"/>
        </w:rPr>
        <w:t>: продажа ценных бумаг; продажа лотерейных билетов; торговля в киосках мороженым и безалкогольными напитками в розлив и др.</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во-вторых, применение организациями и ИП бланков строгой отчетности, заменяющих применение ККТ.</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 </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в-третьих, предприниматели, являющиеся плательщиками ЕНВД, имеют право не применять ККТ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Если предпринимателю всё-таки необходимо приобретать ККМ, то её необходимо надлежащим образом зарегистрировать. Для этого предприниматель представляет в налоговый орган (по месту нахождения - для юридического лица или по месту жительства - для физического лица) заявление о регистрации контрольно-кассовой техники по утвержденной форме. К заявлению прилагаются паспорт контрольно-кассовой техники, подлежащей регистрации, и договор о ее технической поддержке, заключенный пользователем и поставщиком (центром технического обслуживания). Налоговый орган не позднее 5 рабочих дней регистрирует контрольно-кассовую технику</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Юридические лица в Российской Федерации обязаны вести кассу. Отметим, что в данном случае речь идет не о контрольно-кассовых машинах (ККМ), которые используются в расчетах с населением за проданные товары, т.е. подразумевается определенная сумма наличных (касса), из которых бизнесмен выдает деньги под отчет, на хозяйственные покупки, выплачивает зарплату.)</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Что касается индивидуальных предпринимателей, то тут вопрос не однозначный. В соответствии с Налоговым кодексом РФ на индивидуальных предпринимателей, применяющих УСН и ЕНВД, распространяется действие порядка ведения кассовых операций, установленного в соответствии с законодательством Российской Федерации.</w:t>
      </w:r>
    </w:p>
    <w:p w:rsidR="007660AE" w:rsidRPr="007660AE" w:rsidRDefault="007660AE" w:rsidP="007660AE">
      <w:pPr>
        <w:numPr>
          <w:ilvl w:val="0"/>
          <w:numId w:val="8"/>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xml:space="preserve">У индивидуальных предпринимателей, применяющих УСН, сохраняется действующий порядок ведения кассовых операций и порядок представления статистической отчетности. Таким образом, ИП, применяющие УСН и ЕНВД, должны вести кассовую книгу. Что касается индивидуальных предпринимателей на общей системе налогообложения, то в законодательстве нигде не установлена их обязанность по ведению кассы и информация относительно формы оформления кассовых документов. Тем не менее, практика показывает, что для </w:t>
      </w:r>
      <w:proofErr w:type="spellStart"/>
      <w:r w:rsidRPr="007660AE">
        <w:rPr>
          <w:rFonts w:ascii="Arial" w:eastAsia="Times New Roman" w:hAnsi="Arial" w:cs="Arial"/>
          <w:color w:val="000000"/>
          <w:sz w:val="21"/>
          <w:szCs w:val="21"/>
          <w:lang w:eastAsia="ru-RU"/>
        </w:rPr>
        <w:t>избежания</w:t>
      </w:r>
      <w:proofErr w:type="spellEnd"/>
      <w:r w:rsidRPr="007660AE">
        <w:rPr>
          <w:rFonts w:ascii="Arial" w:eastAsia="Times New Roman" w:hAnsi="Arial" w:cs="Arial"/>
          <w:color w:val="000000"/>
          <w:sz w:val="21"/>
          <w:szCs w:val="21"/>
          <w:lang w:eastAsia="ru-RU"/>
        </w:rPr>
        <w:t xml:space="preserve"> конфликтных ситуаций с налоговыми органами всем индивидуальным предпринимателям предлагается вести кассовую книгу.</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Примечание:</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xml:space="preserve">26 июня Государственная Дума приняла закон «О внесении изменения в статью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(в части ос </w:t>
      </w:r>
      <w:proofErr w:type="spellStart"/>
      <w:r w:rsidRPr="007660AE">
        <w:rPr>
          <w:rFonts w:ascii="Arial" w:eastAsia="Times New Roman" w:hAnsi="Arial" w:cs="Arial"/>
          <w:color w:val="000000"/>
          <w:sz w:val="21"/>
          <w:szCs w:val="21"/>
          <w:lang w:eastAsia="ru-RU"/>
        </w:rPr>
        <w:t>вобождения</w:t>
      </w:r>
      <w:proofErr w:type="spellEnd"/>
      <w:r w:rsidRPr="007660AE">
        <w:rPr>
          <w:rFonts w:ascii="Arial" w:eastAsia="Times New Roman" w:hAnsi="Arial" w:cs="Arial"/>
          <w:color w:val="000000"/>
          <w:sz w:val="21"/>
          <w:szCs w:val="21"/>
          <w:lang w:eastAsia="ru-RU"/>
        </w:rPr>
        <w:t xml:space="preserve"> организаций и индивидуальных предпринимателей, уплачивающих единый налог на вмененный доход для отдельных видов деятельности, от обязанности применения контрольно-кассовой техники). 7 июля документ был одобрен Советом Федерации Федерального Собрания Российской Федерации. В конце июля ожидается подписание закона Президентом Российской Федерации, публикация в официальном издании </w:t>
      </w:r>
      <w:proofErr w:type="gramStart"/>
      <w:r w:rsidRPr="007660AE">
        <w:rPr>
          <w:rFonts w:ascii="Arial" w:eastAsia="Times New Roman" w:hAnsi="Arial" w:cs="Arial"/>
          <w:color w:val="000000"/>
          <w:sz w:val="21"/>
          <w:szCs w:val="21"/>
          <w:lang w:eastAsia="ru-RU"/>
        </w:rPr>
        <w:t>(« Российская</w:t>
      </w:r>
      <w:proofErr w:type="gramEnd"/>
      <w:r w:rsidRPr="007660AE">
        <w:rPr>
          <w:rFonts w:ascii="Arial" w:eastAsia="Times New Roman" w:hAnsi="Arial" w:cs="Arial"/>
          <w:color w:val="000000"/>
          <w:sz w:val="21"/>
          <w:szCs w:val="21"/>
          <w:lang w:eastAsia="ru-RU"/>
        </w:rPr>
        <w:t xml:space="preserve"> газета »). Закон вступает в силу со дня его публикации.</w:t>
      </w:r>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ИСТОЧНИКИ:</w:t>
      </w:r>
    </w:p>
    <w:p w:rsidR="007660AE" w:rsidRPr="007660AE" w:rsidRDefault="007660AE" w:rsidP="007660AE">
      <w:pPr>
        <w:numPr>
          <w:ilvl w:val="0"/>
          <w:numId w:val="9"/>
        </w:numPr>
        <w:shd w:val="clear" w:color="auto" w:fill="FFFFFF"/>
        <w:spacing w:after="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Все нормативно-правовые акты, указанные выше, находятся в открытом доступе. Актуальные редакции этих документов можно найти на сайтах: </w:t>
      </w:r>
      <w:hyperlink r:id="rId5" w:history="1">
        <w:proofErr w:type="gramStart"/>
        <w:r w:rsidRPr="007660AE">
          <w:rPr>
            <w:rFonts w:ascii="Arial" w:eastAsia="Times New Roman" w:hAnsi="Arial" w:cs="Arial"/>
            <w:color w:val="004F64"/>
            <w:sz w:val="21"/>
            <w:szCs w:val="21"/>
            <w:u w:val="single"/>
            <w:lang w:eastAsia="ru-RU"/>
          </w:rPr>
          <w:t>www.consultant.ru</w:t>
        </w:r>
      </w:hyperlink>
      <w:r w:rsidRPr="007660AE">
        <w:rPr>
          <w:rFonts w:ascii="Arial" w:eastAsia="Times New Roman" w:hAnsi="Arial" w:cs="Arial"/>
          <w:color w:val="000000"/>
          <w:sz w:val="21"/>
          <w:szCs w:val="21"/>
          <w:lang w:eastAsia="ru-RU"/>
        </w:rPr>
        <w:t> ,</w:t>
      </w:r>
      <w:proofErr w:type="gramEnd"/>
      <w:r w:rsidRPr="007660AE">
        <w:rPr>
          <w:rFonts w:ascii="Arial" w:eastAsia="Times New Roman" w:hAnsi="Arial" w:cs="Arial"/>
          <w:color w:val="000000"/>
          <w:sz w:val="21"/>
          <w:szCs w:val="21"/>
          <w:lang w:eastAsia="ru-RU"/>
        </w:rPr>
        <w:t> </w:t>
      </w:r>
      <w:hyperlink r:id="rId6" w:history="1">
        <w:r w:rsidRPr="007660AE">
          <w:rPr>
            <w:rFonts w:ascii="Arial" w:eastAsia="Times New Roman" w:hAnsi="Arial" w:cs="Arial"/>
            <w:color w:val="004F64"/>
            <w:sz w:val="21"/>
            <w:szCs w:val="21"/>
            <w:u w:val="single"/>
            <w:lang w:eastAsia="ru-RU"/>
          </w:rPr>
          <w:t>www.garant.ru</w:t>
        </w:r>
      </w:hyperlink>
      <w:r w:rsidRPr="007660AE">
        <w:rPr>
          <w:rFonts w:ascii="Arial" w:eastAsia="Times New Roman" w:hAnsi="Arial" w:cs="Arial"/>
          <w:color w:val="000000"/>
          <w:sz w:val="21"/>
          <w:szCs w:val="21"/>
          <w:lang w:eastAsia="ru-RU"/>
        </w:rPr>
        <w:t> , </w:t>
      </w:r>
      <w:hyperlink r:id="rId7" w:history="1">
        <w:r w:rsidRPr="007660AE">
          <w:rPr>
            <w:rFonts w:ascii="Arial" w:eastAsia="Times New Roman" w:hAnsi="Arial" w:cs="Arial"/>
            <w:color w:val="004F64"/>
            <w:sz w:val="21"/>
            <w:szCs w:val="21"/>
            <w:u w:val="single"/>
            <w:lang w:eastAsia="ru-RU"/>
          </w:rPr>
          <w:t>http://www.kodeks.ru/</w:t>
        </w:r>
      </w:hyperlink>
    </w:p>
    <w:p w:rsidR="007660AE" w:rsidRPr="007660AE" w:rsidRDefault="007660AE" w:rsidP="007660AE">
      <w:pPr>
        <w:shd w:val="clear" w:color="auto" w:fill="FFFFFF"/>
        <w:spacing w:after="90" w:line="240" w:lineRule="auto"/>
        <w:ind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Нормативные правовые акты, касающиеся вопроса открытия бизнеса:</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Налоговый кодекс Российской Федерации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Гражданский кодекс Российской Федерации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Кодекс Российской Федерации об административных правонарушениях</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Федеральный закон от 26.12.2008 г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lastRenderedPageBreak/>
        <w:t>Федеральный закон от 8 августа 2001 г. № 128-ФЗ «О лицензировании отдельных видов деятельности»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Федеральный закон от 08.08.2001 N 129-ФЗ «О государственной регистрации юридических лиц и индивидуальных предпринимателей»</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Федеральный закон от 08.02.1998 N 14-ФЗ «Об обществах с ограниченной ответственностью»</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Федеральный закон от 21.11.1996 № 129-ФЗ «О бухгалтерском учете»</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Федеральный закон от 22 мая 2003 года № 54-ФЗ «О применении контрольно-кассовой техники при осуществлении наличных денежных расчетов и (или) расчетов с использованием платежных карт»</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Постановление Правительства РФ от 30.09.2004 № 506 «Об утверждении Положения о Федеральной налоговой службе»</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Постановление Правительства РФ от 6 мая 2008 г. № 359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Постановление Правительства РФ от 23 июля 2007 г. № 470 «Об утверждении Положения о регистрации и применении ККТ, используемой организациями и индивидуальными предпринимателями»</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Приказ ФНС России от 17.01.2008 № ММ-3-09/11@ «Об утверждении форм сообщений налогоплательщиками сведений, предусмотренных пунктами 2, 3 статьи 23 НК РФ»</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Приказ Министерства Финансов РФ от 13 августа 2002 года №86н «Об утверждении Порядка учета доходов и расходов и хозяйственных операций для индивидуальных предпринимателей»</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xml:space="preserve">Приказ </w:t>
      </w:r>
      <w:proofErr w:type="spellStart"/>
      <w:r w:rsidRPr="007660AE">
        <w:rPr>
          <w:rFonts w:ascii="Arial" w:eastAsia="Times New Roman" w:hAnsi="Arial" w:cs="Arial"/>
          <w:color w:val="000000"/>
          <w:sz w:val="21"/>
          <w:szCs w:val="21"/>
          <w:lang w:eastAsia="ru-RU"/>
        </w:rPr>
        <w:t>Минпромторга</w:t>
      </w:r>
      <w:proofErr w:type="spellEnd"/>
      <w:r w:rsidRPr="007660AE">
        <w:rPr>
          <w:rFonts w:ascii="Arial" w:eastAsia="Times New Roman" w:hAnsi="Arial" w:cs="Arial"/>
          <w:color w:val="000000"/>
          <w:sz w:val="21"/>
          <w:szCs w:val="21"/>
          <w:lang w:eastAsia="ru-RU"/>
        </w:rPr>
        <w:t xml:space="preserve"> России от 30 декабря 2008 г. № 480 «О государственном реестре контрольно-кассовой техники»</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Общероссийский классификатор видов экономической деятельности ОК 004-93</w:t>
      </w:r>
    </w:p>
    <w:p w:rsidR="007660AE" w:rsidRPr="007660AE" w:rsidRDefault="007660AE" w:rsidP="007660AE">
      <w:pPr>
        <w:shd w:val="clear" w:color="auto" w:fill="FFFFFF"/>
        <w:spacing w:after="0" w:line="240" w:lineRule="auto"/>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 </w:t>
      </w:r>
    </w:p>
    <w:p w:rsidR="007660AE" w:rsidRPr="007660AE" w:rsidRDefault="007660AE" w:rsidP="007660AE">
      <w:pPr>
        <w:numPr>
          <w:ilvl w:val="0"/>
          <w:numId w:val="10"/>
        </w:numPr>
        <w:shd w:val="clear" w:color="auto" w:fill="FFFFFF"/>
        <w:spacing w:after="90" w:line="240" w:lineRule="auto"/>
        <w:ind w:left="75" w:right="75" w:firstLine="150"/>
        <w:rPr>
          <w:rFonts w:ascii="Arial" w:eastAsia="Times New Roman" w:hAnsi="Arial" w:cs="Arial"/>
          <w:color w:val="000000"/>
          <w:sz w:val="21"/>
          <w:szCs w:val="21"/>
          <w:lang w:eastAsia="ru-RU"/>
        </w:rPr>
      </w:pPr>
      <w:r w:rsidRPr="007660AE">
        <w:rPr>
          <w:rFonts w:ascii="Arial" w:eastAsia="Times New Roman" w:hAnsi="Arial" w:cs="Arial"/>
          <w:color w:val="000000"/>
          <w:sz w:val="21"/>
          <w:szCs w:val="21"/>
          <w:lang w:eastAsia="ru-RU"/>
        </w:rPr>
        <w:t>Инструкция ЦБ РФ от 14.09.2006 N 28-И «Об открытии и закрытии банковских счетов, счетов по вкладам (депозитам)»</w:t>
      </w:r>
    </w:p>
    <w:p w:rsidR="006B1134" w:rsidRDefault="006B1134"/>
    <w:sectPr w:rsidR="006B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1C29"/>
    <w:multiLevelType w:val="multilevel"/>
    <w:tmpl w:val="F110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52B15"/>
    <w:multiLevelType w:val="multilevel"/>
    <w:tmpl w:val="DF8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37F8F"/>
    <w:multiLevelType w:val="multilevel"/>
    <w:tmpl w:val="D2C67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234FC"/>
    <w:multiLevelType w:val="multilevel"/>
    <w:tmpl w:val="B01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C35B6"/>
    <w:multiLevelType w:val="multilevel"/>
    <w:tmpl w:val="8E38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212C2"/>
    <w:multiLevelType w:val="multilevel"/>
    <w:tmpl w:val="9ED4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A48B0"/>
    <w:multiLevelType w:val="multilevel"/>
    <w:tmpl w:val="9F7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83690"/>
    <w:multiLevelType w:val="multilevel"/>
    <w:tmpl w:val="BF0C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A5EB1"/>
    <w:multiLevelType w:val="multilevel"/>
    <w:tmpl w:val="DFC4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614B6"/>
    <w:multiLevelType w:val="multilevel"/>
    <w:tmpl w:val="8EC21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9"/>
  </w:num>
  <w:num w:numId="5">
    <w:abstractNumId w:val="6"/>
  </w:num>
  <w:num w:numId="6">
    <w:abstractNumId w:val="3"/>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8D"/>
    <w:rsid w:val="006B1134"/>
    <w:rsid w:val="00715522"/>
    <w:rsid w:val="007660AE"/>
    <w:rsid w:val="00B4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C20C-939D-4692-AE81-C7583B77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e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3769</Words>
  <Characters>21484</Characters>
  <Application>Microsoft Office Word</Application>
  <DocSecurity>0</DocSecurity>
  <Lines>179</Lines>
  <Paragraphs>50</Paragraphs>
  <ScaleCrop>false</ScaleCrop>
  <Company/>
  <LinksUpToDate>false</LinksUpToDate>
  <CharactersWithSpaces>25203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DNS-PC</dc:creator>
  <cp:keywords/>
  <dc:description/>
  <cp:lastModifiedBy>DNS-PC</cp:lastModifiedBy>
  <cp:revision>3</cp:revision>
  <dcterms:created xsi:type="dcterms:W3CDTF">2018-04-27T14:56:00Z</dcterms:created>
  <dcterms:modified xsi:type="dcterms:W3CDTF">2018-04-27T14:57:00Z</dcterms:modified>
</cp:coreProperties>
</file>