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7AFD" w:rsidRPr="00D31821" w:rsidTr="00424BB8">
        <w:tc>
          <w:tcPr>
            <w:tcW w:w="10116" w:type="dxa"/>
          </w:tcPr>
          <w:p w:rsidR="00177AFD" w:rsidRPr="00D31821" w:rsidRDefault="00177AFD" w:rsidP="00424BB8">
            <w:pPr>
              <w:jc w:val="center"/>
              <w:rPr>
                <w:b/>
                <w:sz w:val="20"/>
                <w:szCs w:val="20"/>
              </w:rPr>
            </w:pPr>
            <w:r w:rsidRPr="00D31821">
              <w:rPr>
                <w:b/>
                <w:sz w:val="20"/>
                <w:szCs w:val="20"/>
              </w:rPr>
              <w:t>РОССИЙСКАЯ ФЕДЕРАЦИЯ</w:t>
            </w:r>
          </w:p>
          <w:p w:rsidR="00177AFD" w:rsidRPr="00D31821" w:rsidRDefault="00177AFD" w:rsidP="00424BB8">
            <w:pPr>
              <w:jc w:val="center"/>
              <w:rPr>
                <w:b/>
                <w:sz w:val="8"/>
                <w:szCs w:val="8"/>
              </w:rPr>
            </w:pPr>
          </w:p>
          <w:p w:rsidR="00177AFD" w:rsidRPr="00D31821" w:rsidRDefault="00177AFD" w:rsidP="00424BB8">
            <w:pPr>
              <w:jc w:val="center"/>
              <w:rPr>
                <w:b/>
                <w:sz w:val="20"/>
                <w:szCs w:val="20"/>
              </w:rPr>
            </w:pPr>
            <w:r w:rsidRPr="00D31821">
              <w:rPr>
                <w:b/>
                <w:sz w:val="20"/>
                <w:szCs w:val="20"/>
              </w:rPr>
              <w:t>РОСТОВСКАЯ ОБЛАСТЬ</w:t>
            </w:r>
          </w:p>
          <w:p w:rsidR="00177AFD" w:rsidRPr="00D31821" w:rsidRDefault="00177AFD" w:rsidP="00424BB8">
            <w:pPr>
              <w:jc w:val="center"/>
              <w:rPr>
                <w:b/>
                <w:sz w:val="8"/>
                <w:szCs w:val="8"/>
              </w:rPr>
            </w:pPr>
          </w:p>
          <w:p w:rsidR="00177AFD" w:rsidRPr="00D31821" w:rsidRDefault="00177AFD" w:rsidP="00424BB8">
            <w:pPr>
              <w:jc w:val="center"/>
              <w:rPr>
                <w:b/>
                <w:sz w:val="20"/>
                <w:szCs w:val="20"/>
              </w:rPr>
            </w:pPr>
            <w:r w:rsidRPr="00D31821">
              <w:rPr>
                <w:b/>
                <w:sz w:val="20"/>
                <w:szCs w:val="20"/>
              </w:rPr>
              <w:t>ТАЦИНСКИЙ РАЙОН</w:t>
            </w:r>
          </w:p>
          <w:p w:rsidR="00177AFD" w:rsidRPr="00D31821" w:rsidRDefault="00177AFD" w:rsidP="00424BB8">
            <w:pPr>
              <w:jc w:val="center"/>
              <w:rPr>
                <w:b/>
                <w:sz w:val="8"/>
                <w:szCs w:val="8"/>
              </w:rPr>
            </w:pPr>
          </w:p>
          <w:p w:rsidR="00177AFD" w:rsidRPr="00D31821" w:rsidRDefault="00177AFD" w:rsidP="00424BB8">
            <w:pPr>
              <w:jc w:val="center"/>
              <w:rPr>
                <w:b/>
                <w:sz w:val="20"/>
                <w:szCs w:val="20"/>
              </w:rPr>
            </w:pPr>
            <w:r w:rsidRPr="00D31821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177AFD" w:rsidRPr="00D31821" w:rsidRDefault="00177AFD" w:rsidP="00424BB8">
            <w:pPr>
              <w:jc w:val="center"/>
              <w:rPr>
                <w:b/>
                <w:sz w:val="16"/>
                <w:szCs w:val="16"/>
              </w:rPr>
            </w:pPr>
          </w:p>
          <w:p w:rsidR="00177AFD" w:rsidRPr="00D31821" w:rsidRDefault="00177AFD" w:rsidP="00424BB8">
            <w:pPr>
              <w:jc w:val="center"/>
              <w:rPr>
                <w:b/>
                <w:sz w:val="28"/>
                <w:szCs w:val="28"/>
              </w:rPr>
            </w:pPr>
            <w:r w:rsidRPr="00D31821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177AFD" w:rsidRPr="00D31821" w:rsidRDefault="00177AFD" w:rsidP="00177AFD">
      <w:pPr>
        <w:jc w:val="center"/>
        <w:rPr>
          <w:b/>
          <w:sz w:val="16"/>
          <w:szCs w:val="16"/>
        </w:rPr>
      </w:pPr>
    </w:p>
    <w:p w:rsidR="00177AFD" w:rsidRPr="00D31821" w:rsidRDefault="00177AFD" w:rsidP="00177AFD">
      <w:pPr>
        <w:jc w:val="center"/>
        <w:rPr>
          <w:b/>
          <w:sz w:val="28"/>
          <w:szCs w:val="28"/>
        </w:rPr>
      </w:pPr>
      <w:r w:rsidRPr="00D31821">
        <w:rPr>
          <w:b/>
          <w:sz w:val="28"/>
          <w:szCs w:val="28"/>
        </w:rPr>
        <w:t>ПОСТАНОВЛЕНИЕ</w:t>
      </w:r>
    </w:p>
    <w:p w:rsidR="00177AFD" w:rsidRDefault="00177AFD" w:rsidP="00177AFD">
      <w:pPr>
        <w:tabs>
          <w:tab w:val="left" w:pos="1320"/>
        </w:tabs>
        <w:rPr>
          <w:sz w:val="28"/>
          <w:szCs w:val="28"/>
        </w:rPr>
      </w:pPr>
    </w:p>
    <w:p w:rsidR="00177AFD" w:rsidRPr="009E137E" w:rsidRDefault="00177AFD" w:rsidP="00177AFD">
      <w:pPr>
        <w:rPr>
          <w:sz w:val="28"/>
          <w:szCs w:val="28"/>
        </w:rPr>
      </w:pPr>
      <w:r w:rsidRPr="009E137E">
        <w:rPr>
          <w:sz w:val="28"/>
          <w:szCs w:val="28"/>
        </w:rPr>
        <w:t>14 августа   2013г.</w:t>
      </w:r>
      <w:r>
        <w:rPr>
          <w:sz w:val="28"/>
          <w:szCs w:val="28"/>
        </w:rPr>
        <w:t xml:space="preserve">                              </w:t>
      </w:r>
      <w:r w:rsidRPr="009E137E">
        <w:rPr>
          <w:sz w:val="28"/>
          <w:szCs w:val="28"/>
        </w:rPr>
        <w:t xml:space="preserve">    №  76                                      х.Ковылкин</w:t>
      </w:r>
    </w:p>
    <w:p w:rsidR="00177AFD" w:rsidRPr="009E137E" w:rsidRDefault="00177AFD" w:rsidP="00177AF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177AFD" w:rsidRPr="009E137E" w:rsidTr="00424BB8">
        <w:tc>
          <w:tcPr>
            <w:tcW w:w="5508" w:type="dxa"/>
          </w:tcPr>
          <w:p w:rsidR="00177AFD" w:rsidRPr="009E137E" w:rsidRDefault="00177AFD" w:rsidP="00424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sz w:val="28"/>
                <w:szCs w:val="28"/>
              </w:rPr>
            </w:pPr>
            <w:r w:rsidRPr="009E137E">
              <w:rPr>
                <w:color w:val="333333"/>
                <w:sz w:val="28"/>
                <w:szCs w:val="28"/>
              </w:rPr>
              <w:t xml:space="preserve">Об утверждении </w:t>
            </w:r>
            <w:r w:rsidRPr="009E137E">
              <w:rPr>
                <w:rFonts w:ascii="Times-New-Roman,Bold" w:hAnsi="Times-New-Roman,Bold" w:cs="Times-New-Roman,Bold"/>
                <w:bCs/>
                <w:sz w:val="28"/>
                <w:szCs w:val="28"/>
              </w:rPr>
              <w:t>Порядка разработки, реализации и</w:t>
            </w:r>
            <w:r w:rsidRPr="009E137E">
              <w:rPr>
                <w:rFonts w:ascii="Calibri" w:hAnsi="Calibri" w:cs="Times-New-Roman,Bold"/>
                <w:sz w:val="28"/>
                <w:szCs w:val="28"/>
              </w:rPr>
              <w:t xml:space="preserve"> </w:t>
            </w:r>
            <w:r w:rsidRPr="009E137E">
              <w:rPr>
                <w:rFonts w:ascii="Times-New-Roman,Bold" w:hAnsi="Times-New-Roman,Bold" w:cs="Times-New-Roman,Bold"/>
                <w:bCs/>
                <w:sz w:val="28"/>
                <w:szCs w:val="28"/>
              </w:rPr>
              <w:t>оценки эффективности муниципальных программ</w:t>
            </w:r>
            <w:r w:rsidRPr="009E137E">
              <w:rPr>
                <w:rFonts w:ascii="Calibri" w:hAnsi="Calibri" w:cs="Times-New-Roman,Bold"/>
                <w:bCs/>
                <w:sz w:val="28"/>
                <w:szCs w:val="28"/>
              </w:rPr>
              <w:t xml:space="preserve"> </w:t>
            </w:r>
            <w:r w:rsidRPr="009E137E">
              <w:rPr>
                <w:color w:val="000000"/>
                <w:sz w:val="28"/>
                <w:szCs w:val="28"/>
              </w:rPr>
              <w:t xml:space="preserve">Ковылкинского сельского поселения  </w:t>
            </w:r>
          </w:p>
        </w:tc>
      </w:tr>
    </w:tbl>
    <w:p w:rsidR="00177AFD" w:rsidRPr="009E137E" w:rsidRDefault="00177AFD" w:rsidP="00177AFD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177AFD" w:rsidRPr="009E137E" w:rsidRDefault="00177AFD" w:rsidP="00177AFD">
      <w:pPr>
        <w:ind w:firstLine="709"/>
        <w:jc w:val="both"/>
        <w:rPr>
          <w:sz w:val="28"/>
          <w:szCs w:val="28"/>
        </w:rPr>
      </w:pPr>
      <w:r w:rsidRPr="009E137E">
        <w:rPr>
          <w:sz w:val="28"/>
          <w:szCs w:val="28"/>
        </w:rPr>
        <w:t xml:space="preserve">В соответствии с Бюджетным кодексом РФ,  </w:t>
      </w:r>
    </w:p>
    <w:p w:rsidR="00177AFD" w:rsidRPr="009E137E" w:rsidRDefault="00177AFD" w:rsidP="00177AFD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9E137E">
        <w:rPr>
          <w:color w:val="000000"/>
          <w:sz w:val="28"/>
          <w:szCs w:val="28"/>
        </w:rPr>
        <w:t>ПОСТАНОВЛЯЮ: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9E137E">
        <w:rPr>
          <w:rFonts w:ascii="Times-New-Roman,Bold" w:hAnsi="Times-New-Roman,Bold" w:cs="Times-New-Roman,Bold"/>
          <w:sz w:val="28"/>
          <w:szCs w:val="28"/>
        </w:rPr>
        <w:t xml:space="preserve">1. Утвердить Порядок разработки, реализации и оценки эффективности муниципальных программ Ковылкинского сельского поселения согласно приложению к настоящему постановлению.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9E137E">
        <w:rPr>
          <w:rFonts w:ascii="Times-New-Roman,Bold" w:hAnsi="Times-New-Roman,Bold" w:cs="Times-New-Roman,Bold"/>
          <w:sz w:val="28"/>
          <w:szCs w:val="28"/>
        </w:rPr>
        <w:t xml:space="preserve">2. Сектору экономики и финансов Администрации Ковылкинского сельского поселения: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9E137E">
        <w:rPr>
          <w:rFonts w:ascii="Times-New-Roman,Bold" w:hAnsi="Times-New-Roman,Bold" w:cs="Times-New-Roman,Bold"/>
          <w:sz w:val="28"/>
          <w:szCs w:val="28"/>
        </w:rPr>
        <w:t xml:space="preserve">при подготовке муниципальных программ Ковылкинского сельского поселения, планируемых к осуществлению с 1 января 2014 г., руководствоваться требованиями Порядка разработки, реализации и оценки эффективности муниципальных программ Ковылкинского сельского поселения;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proofErr w:type="gramStart"/>
      <w:r w:rsidRPr="009E137E">
        <w:rPr>
          <w:rFonts w:ascii="Times-New-Roman,Bold" w:hAnsi="Times-New-Roman,Bold" w:cs="Times-New-Roman,Bold"/>
          <w:sz w:val="28"/>
          <w:szCs w:val="28"/>
        </w:rPr>
        <w:t>подготовить в соответствии с Регламентом Администрации Ковылкинского сельского поселения постановления Администрации Ковылкинского сельского поселения о внесении изменений в правовые акты, утверждающие муниципальные долгосрочные целевые программы, предусмотрев прекращение правоотношений, возникающих в связи с реализацией муниципальных долгосрочных целевых программ, с 1 января 2014 г., за исключением правоотношений, возникающих в связи с подготовкой, согласованием и утверждением отчетов о реализации муниципальных долгосрочных целевых программ</w:t>
      </w:r>
      <w:proofErr w:type="gramEnd"/>
      <w:r w:rsidRPr="009E137E">
        <w:rPr>
          <w:rFonts w:ascii="Times-New-Roman,Bold" w:hAnsi="Times-New-Roman,Bold" w:cs="Times-New-Roman,Bold"/>
          <w:sz w:val="28"/>
          <w:szCs w:val="28"/>
        </w:rPr>
        <w:t xml:space="preserve"> за соответствующий период их действия.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9E137E">
        <w:rPr>
          <w:rFonts w:ascii="Times-New-Roman,Bold" w:hAnsi="Times-New-Roman,Bold" w:cs="Times-New-Roman,Bold"/>
          <w:sz w:val="28"/>
          <w:szCs w:val="28"/>
        </w:rPr>
        <w:t xml:space="preserve">3. Администрации Ковылкинского сельского поселения в срок до 19 августа 2013 г. утвердить методические рекомендации по разработке и реализации муниципальных программ Ковылкинского сельского поселения.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9E137E">
        <w:rPr>
          <w:rFonts w:ascii="Times-New-Roman,Bold" w:hAnsi="Times-New-Roman,Bold" w:cs="Times-New-Roman,Bold"/>
          <w:sz w:val="28"/>
          <w:szCs w:val="28"/>
        </w:rPr>
        <w:t xml:space="preserve">4. Установить, что пункт 4.2 раздела 4 приложения к настоящему постановлению применяется к правоотношениям, возникающим при составлении бюджета поселения, начиная с бюджета на 2015 год и на </w:t>
      </w:r>
      <w:r w:rsidRPr="009E137E">
        <w:rPr>
          <w:rFonts w:ascii="Times-New-Roman,Bold" w:hAnsi="Times-New-Roman,Bold" w:cs="Times-New-Roman,Bold"/>
          <w:sz w:val="28"/>
          <w:szCs w:val="28"/>
        </w:rPr>
        <w:lastRenderedPageBreak/>
        <w:t xml:space="preserve">плановый период 2016 и 2017 годов.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9E137E">
        <w:rPr>
          <w:rFonts w:ascii="Times-New-Roman,Bold" w:hAnsi="Times-New-Roman,Bold" w:cs="Times-New-Roman,Bold"/>
          <w:sz w:val="28"/>
          <w:szCs w:val="28"/>
        </w:rPr>
        <w:t>5. Признать утратившим силу постановление Администрации Ковылкинского сельского поселения от 17.08.2012 № 67 «</w:t>
      </w:r>
      <w:r w:rsidRPr="009E137E">
        <w:rPr>
          <w:rFonts w:ascii="Times-New-Roman,Bold" w:hAnsi="Times-New-Roman,Bold" w:cs="Times-New-Roman,Bold"/>
          <w:color w:val="000000"/>
          <w:sz w:val="28"/>
          <w:szCs w:val="28"/>
        </w:rPr>
        <w:t>О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</w:t>
      </w:r>
      <w:r w:rsidRPr="009E137E">
        <w:rPr>
          <w:rFonts w:ascii="Times-New-Roman,Bold" w:hAnsi="Times-New-Roman,Bold" w:cs="Times-New-Roman,Bold"/>
          <w:sz w:val="28"/>
          <w:szCs w:val="28"/>
        </w:rPr>
        <w:t xml:space="preserve">» с 1 января 2014 г.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9E137E">
        <w:rPr>
          <w:rFonts w:ascii="Times-New-Roman,Bold" w:hAnsi="Times-New-Roman,Bold" w:cs="Times-New-Roman,Bold"/>
          <w:sz w:val="28"/>
          <w:szCs w:val="28"/>
        </w:rPr>
        <w:t xml:space="preserve">6. </w:t>
      </w:r>
      <w:proofErr w:type="gramStart"/>
      <w:r w:rsidRPr="009E137E">
        <w:rPr>
          <w:rFonts w:ascii="Times-New-Roman,Bold" w:hAnsi="Times-New-Roman,Bold" w:cs="Times-New-Roman,Bold"/>
          <w:sz w:val="28"/>
          <w:szCs w:val="28"/>
        </w:rPr>
        <w:t>Контроль за</w:t>
      </w:r>
      <w:proofErr w:type="gramEnd"/>
      <w:r w:rsidRPr="009E137E">
        <w:rPr>
          <w:rFonts w:ascii="Times-New-Roman,Bold" w:hAnsi="Times-New-Roman,Bold" w:cs="Times-New-Roman,Bold"/>
          <w:sz w:val="28"/>
          <w:szCs w:val="28"/>
        </w:rPr>
        <w:t xml:space="preserve"> выполнением постановления оставляю за собой. </w:t>
      </w:r>
    </w:p>
    <w:p w:rsidR="00177AFD" w:rsidRPr="009E137E" w:rsidRDefault="00177AFD" w:rsidP="00177AFD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177AFD" w:rsidRDefault="00177AFD" w:rsidP="00177AFD">
      <w:pPr>
        <w:widowControl w:val="0"/>
        <w:autoSpaceDE w:val="0"/>
        <w:autoSpaceDN w:val="0"/>
        <w:adjustRightInd w:val="0"/>
        <w:jc w:val="both"/>
        <w:rPr>
          <w:rFonts w:ascii="Times-New-Roman,Bold" w:hAnsi="Times-New-Roman,Bold" w:cs="Times-New-Roman,Bold"/>
        </w:rPr>
      </w:pPr>
    </w:p>
    <w:p w:rsidR="00177AFD" w:rsidRDefault="00177AFD" w:rsidP="00177AFD">
      <w:pPr>
        <w:widowControl w:val="0"/>
        <w:autoSpaceDE w:val="0"/>
        <w:autoSpaceDN w:val="0"/>
        <w:adjustRightInd w:val="0"/>
        <w:jc w:val="both"/>
        <w:rPr>
          <w:rFonts w:ascii="Times-New-Roman,Bold" w:hAnsi="Times-New-Roman,Bold" w:cs="Times-New-Roman,Bold"/>
        </w:rPr>
      </w:pPr>
    </w:p>
    <w:p w:rsidR="00177AFD" w:rsidRDefault="00177AFD" w:rsidP="00177AFD">
      <w:pPr>
        <w:widowControl w:val="0"/>
        <w:autoSpaceDE w:val="0"/>
        <w:autoSpaceDN w:val="0"/>
        <w:adjustRightInd w:val="0"/>
        <w:jc w:val="both"/>
        <w:rPr>
          <w:rFonts w:ascii="Times-New-Roman,Bold" w:hAnsi="Times-New-Roman,Bold" w:cs="Times-New-Roman,Bold"/>
        </w:rPr>
      </w:pPr>
    </w:p>
    <w:p w:rsidR="00177AFD" w:rsidRDefault="00177AFD" w:rsidP="00177AFD">
      <w:pPr>
        <w:widowControl w:val="0"/>
        <w:autoSpaceDE w:val="0"/>
        <w:autoSpaceDN w:val="0"/>
        <w:adjustRightInd w:val="0"/>
        <w:jc w:val="both"/>
        <w:rPr>
          <w:rFonts w:ascii="Times-New-Roman,Bold" w:hAnsi="Times-New-Roman,Bold" w:cs="Times-New-Roman,Bold"/>
        </w:rPr>
      </w:pPr>
    </w:p>
    <w:p w:rsidR="00177AFD" w:rsidRDefault="00177AFD" w:rsidP="00177AFD">
      <w:pPr>
        <w:widowControl w:val="0"/>
        <w:autoSpaceDE w:val="0"/>
        <w:autoSpaceDN w:val="0"/>
        <w:adjustRightInd w:val="0"/>
        <w:jc w:val="both"/>
        <w:rPr>
          <w:rFonts w:ascii="Times-New-Roman,Bold" w:hAnsi="Times-New-Roman,Bold" w:cs="Times-New-Roman,Bold"/>
        </w:rPr>
      </w:pPr>
    </w:p>
    <w:p w:rsidR="00177AFD" w:rsidRPr="009E137E" w:rsidRDefault="00177AFD" w:rsidP="00177AFD">
      <w:pPr>
        <w:widowControl w:val="0"/>
        <w:autoSpaceDE w:val="0"/>
        <w:autoSpaceDN w:val="0"/>
        <w:adjustRightInd w:val="0"/>
        <w:jc w:val="both"/>
        <w:rPr>
          <w:rFonts w:ascii="Times-New-Roman,Bold" w:hAnsi="Times-New-Roman,Bold" w:cs="Times-New-Roman,Bold"/>
        </w:rPr>
      </w:pPr>
    </w:p>
    <w:p w:rsidR="00177AFD" w:rsidRPr="009E137E" w:rsidRDefault="00177AFD" w:rsidP="00177AFD">
      <w:pPr>
        <w:ind w:firstLine="709"/>
        <w:jc w:val="both"/>
        <w:rPr>
          <w:color w:val="000000"/>
          <w:sz w:val="28"/>
          <w:szCs w:val="28"/>
        </w:rPr>
      </w:pPr>
      <w:r w:rsidRPr="009E137E">
        <w:rPr>
          <w:color w:val="000000"/>
          <w:sz w:val="28"/>
          <w:szCs w:val="28"/>
        </w:rPr>
        <w:t xml:space="preserve">Глава  Ковылкинского </w:t>
      </w:r>
    </w:p>
    <w:p w:rsidR="00177AFD" w:rsidRPr="009E137E" w:rsidRDefault="00177AFD" w:rsidP="00177AFD">
      <w:pPr>
        <w:ind w:firstLine="709"/>
        <w:jc w:val="both"/>
        <w:rPr>
          <w:color w:val="000000"/>
          <w:sz w:val="28"/>
          <w:szCs w:val="28"/>
        </w:rPr>
      </w:pPr>
      <w:r w:rsidRPr="009E137E">
        <w:rPr>
          <w:color w:val="000000"/>
          <w:sz w:val="28"/>
          <w:szCs w:val="28"/>
        </w:rPr>
        <w:t xml:space="preserve">сельского поселения                                  </w:t>
      </w:r>
      <w:r>
        <w:rPr>
          <w:color w:val="000000"/>
          <w:sz w:val="28"/>
          <w:szCs w:val="28"/>
        </w:rPr>
        <w:t xml:space="preserve">    </w:t>
      </w:r>
      <w:r w:rsidRPr="009E137E">
        <w:rPr>
          <w:color w:val="000000"/>
          <w:sz w:val="28"/>
          <w:szCs w:val="28"/>
        </w:rPr>
        <w:t xml:space="preserve"> Т.В. Лачугина</w:t>
      </w:r>
    </w:p>
    <w:p w:rsidR="00177AFD" w:rsidRPr="009E137E" w:rsidRDefault="00177AFD" w:rsidP="00177AFD">
      <w:pPr>
        <w:ind w:firstLine="709"/>
        <w:jc w:val="both"/>
        <w:rPr>
          <w:color w:val="000000"/>
          <w:sz w:val="28"/>
          <w:szCs w:val="28"/>
        </w:rPr>
      </w:pPr>
    </w:p>
    <w:p w:rsidR="00177AFD" w:rsidRPr="009E137E" w:rsidRDefault="00177AFD" w:rsidP="00177AFD">
      <w:pPr>
        <w:ind w:firstLine="709"/>
        <w:jc w:val="both"/>
        <w:rPr>
          <w:color w:val="000000"/>
          <w:sz w:val="28"/>
          <w:szCs w:val="28"/>
        </w:rPr>
      </w:pPr>
    </w:p>
    <w:p w:rsidR="00177AFD" w:rsidRDefault="00177AFD" w:rsidP="00177AFD">
      <w:pPr>
        <w:tabs>
          <w:tab w:val="left" w:pos="1320"/>
        </w:tabs>
        <w:rPr>
          <w:sz w:val="28"/>
          <w:szCs w:val="28"/>
        </w:rPr>
      </w:pPr>
    </w:p>
    <w:p w:rsidR="00177AFD" w:rsidRDefault="00177AFD" w:rsidP="00177AFD">
      <w:pPr>
        <w:tabs>
          <w:tab w:val="left" w:pos="1320"/>
        </w:tabs>
        <w:rPr>
          <w:sz w:val="28"/>
          <w:szCs w:val="28"/>
        </w:rPr>
      </w:pPr>
    </w:p>
    <w:p w:rsidR="000855F3" w:rsidRDefault="000855F3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Default="002C0D86"/>
    <w:p w:rsidR="002C0D86" w:rsidRPr="002C0D86" w:rsidRDefault="002C0D86" w:rsidP="002C0D86">
      <w:pPr>
        <w:pageBreakBefore/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Приложение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к постановлению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Администрации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Ковылкинского сельского поселения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от 14.08.2013 № 76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ПОРЯДОК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разработки, реализации и оценки эффективности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муниципальных программ Ковылкинского сельского поселения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Общие положения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left="720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Ковылкинского сельского поселения, а также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контроля за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ходом их реализации.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1.2. Основные понятия, используемые в настоящем Порядке: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муниципальная программа Ковылкинского сельского поселения (далее – муниципальная программа) – система мероприятий (взаимоувязанных по задачам, срокам осуществления и ресурсам) и инструментов муниципальной политики Ковылкинского сельского поселения,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Ковылкинского сельского поселения;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 xml:space="preserve">подпрограмма муниципальной программы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 </w:t>
      </w:r>
      <w:proofErr w:type="gramEnd"/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Администрации Ковылкинского сельского поселения;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ответственный исполнитель муниципальной программы – Администрация Ковылкинского сельского поселения ответственная за разработку, реализацию и оценку эффективности муниципальной программы, обеспечивающая взаимодействие соисполнителей и участников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участник муниципальной программы – орган исполнительной власти Ковылкинского сельского поселения, муниципальные учреждения Ковылкинского сельского поселения,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1.3. Муниципальная программа включает в себя подпрограммы,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содержащие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в том числе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</w:t>
      </w: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и утверждается постановлением Администрации Ковылкинского сельского поселения.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1.4. 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1.5. Не допускается внесение в муниципальную программу мероприятий, аналогичных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предусмотренным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в других муниципальных программах.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2. Требования к содержанию муниципальной программы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2.1. Муниципальные программы разрабатываются исходя из положений стратегии социально-экономического развития Ковылкинского сельского поселения, в соответствии с федеральными и региональными нормативными правовыми актами.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2.2. Срок реализации муниципальной программы определяется периодом действия стратегии социально-экономического развития Ковылкинского сельского поселения.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2.3. Муниципальная программа содержит: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паспорт муниципальной программы Ковылкинского сельского поселения по форме согласно приложению к настоящему Порядку;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характеристику текущего состояния соответствующей сферы социально-экономического развития Ковылкинского сельского поселения, основные показатели и анализ социальных, финансово-экономических и прочих рисков реализации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приоритеты и цели муниципальной политики в соответствующей сфере социально-экономического развития Ковылкинского сельского поселения, описание основных целей и задач муниципальной программы, прогноз развития соответствующей сферы социально-экономического развития Ковылкинского сельского поселения и планируемые показатели по итогам реализации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сроки реализации муниципальной программы в целом, контрольные этапы и сроки их реализации с указанием промежуточных показателей;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 xml:space="preserve">перечень основных мероприятий муниципальной 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муниципальной собственности Ковылкинского сельского поселения), сведения о порядке сбора информации и методике расчета показателя (индикатора) муниципальной программы, а также иные сведения в соответствии с методическими рекомендациями по </w:t>
      </w: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>разработке и реализации муниципальной программы, которые утверждаются Администрацией Ковылкинского сельского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поселения (далее – методические рекомендации);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информацию по ресурсному обеспечению муниципальной программы за счет средств местного бюджета, а также при наличии средств федерального бюджета, областного бюджета и внебюджетных источников (с расшифровкой по подпрограммам, мероприятиям ведомственных целевых программам, основным мероприятиям подпрограмм, главному распорядителю средств бюджета поселения, а также по годам реализации муниципальной программы);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описание мер муниципального регулирования и управления рисками с целью минимизации их влияния на достижение целей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методику оценки эффективности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порядок взаимодействия ответственных исполнителей, соисполнителей, участников муниципальной программы по вопросам разработки, реализации и оценки эффективности муниципальных программ;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прогноз сводных показателей муниципальных заданий по этапам реализации муниципальной программы (в случае оказания муниципальными учреждениями поселения муниципальных услуг юридическим и (или) физическим лицам);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2.4.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иметь количественное значение;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непосредственно зависеть от решения основных задач и реализации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отвечать иным требованиям, определяемым в соответствии с методическими рекомендациями.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определяются на основе данных статистического наблюдения по муниципальному образованию «Ковылкинское сельское поселение»;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рассчитываются по методикам, включенным в состав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установлены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действующим законодательством.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2.6. Перечни инвестиционных проектов (объекты строительства, реконструкции, капитального ремонта, находящиеся в муниципальной собственности Ковылкинского сельского поселения)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Ковылкинского сельского поселения)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3. Основание и этапы разработки муниципальной программы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Ковылкинского сельского поселения.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Ковылкинского сельского поселения.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3.2. Перечень муниципальных программ содержит: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наименования муниципальных программ;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наименования ответственных исполнителей муниципальных программ;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основные направления реализации муниципальных программ.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3.3.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Ковылкинского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</w:t>
      </w: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июля текущего финансового года.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3.4.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Ковылкинского сельского поселения.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4. Финансовое обеспечение реализации муниципальных программ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4.1. Финансовое обеспечение реализации муниципальных программ осуществляется за счет средств бюджета поселения и может осуществляться за счет средств федерального бюджета, областного бюджета и внебюджетных источников.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Ковылкинского сельского поселения о бюджете поселения на очередной финансовый год и плановый период по соответствующей каждой муниципальной программе целевой статье расходов бюджета поселения в соответствии с утвердившим муниципальную программу нормативным правовым актом Администрации Ковылкинского сельского поселения. </w:t>
      </w:r>
      <w:proofErr w:type="gramEnd"/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4.2.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 xml:space="preserve">Муниципальные программы, предлагаемые к финансированию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Администрацией Ковылкинского сельского поселения не позднее 20 августа текущего финансового года. </w:t>
      </w:r>
      <w:proofErr w:type="gramEnd"/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4.3. Муниципальные программы подлежат приведению в соответствие с </w:t>
      </w: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решением о бюджете поселения на очередной финансовый год и на плановый период не позднее двух месяцев со дня вступления его в силу.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4.4. Муниципальные программы подлежат приведению в соответствие с решением о внесении изменений в решение Собрания депутатов Ковылкинского сельского поселения о бюджете поселения на текущий финансовый год и на плановый период не позднее одного месяца со дня вступления его в силу.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4.5. Средства местных бюджетов, предусмотренные на </w:t>
      </w:r>
      <w:proofErr w:type="spellStart"/>
      <w:r w:rsidRPr="002C0D86">
        <w:rPr>
          <w:rFonts w:ascii="Times-New-Roman,Bold" w:hAnsi="Times-New-Roman,Bold" w:cs="Times-New-Roman,Bold"/>
          <w:sz w:val="28"/>
          <w:szCs w:val="28"/>
        </w:rPr>
        <w:t>софинансирование</w:t>
      </w:r>
      <w:proofErr w:type="spell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 w:rsidRPr="002C0D86">
        <w:rPr>
          <w:rFonts w:ascii="Times-New-Roman,Bold" w:hAnsi="Times-New-Roman,Bold" w:cs="Times-New-Roman,Bold"/>
          <w:sz w:val="28"/>
          <w:szCs w:val="28"/>
        </w:rPr>
        <w:t>софинансирования</w:t>
      </w:r>
      <w:proofErr w:type="spellEnd"/>
      <w:r w:rsidRPr="002C0D86">
        <w:rPr>
          <w:rFonts w:ascii="Times-New-Roman,Bold" w:hAnsi="Times-New-Roman,Bold" w:cs="Times-New-Roman,Bold"/>
          <w:sz w:val="28"/>
          <w:szCs w:val="28"/>
        </w:rPr>
        <w:t xml:space="preserve">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 Управление и контроль реализации муниципальной программы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5.1. Глава Администрации Ковылкинского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Глава Администрации Ковылкинского сельского поселения, руководители муниципальных учреждений Ковылкинского сельского поселения, определенные участниками муниципальной программы, несут персональную ответственность за реализацию основного мероприятия подпрограммы, мероприятия ведомственной целевой программы и использование выделяемых на их выполнение финансовых средств.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5.2.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План реализации утверждается актом Администрации Ковылкинского сельского поселения – ответственного исполнителя муниципальной программы не позднее 5 рабочих дней со дня утверждения постановлением Администрации Ковылкинского сельского поселения муниципальной программы и далее ежегодно, не позднее 1 декабря текущего финансового года.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</w:t>
      </w: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реализации, не влияющих на параметры муниципальной программы, план с учетом изменений утверждается не позднее 5 рабочих дней со дня принятия решения.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5.3.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Контроль за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исполнением муниципальных программ осуществляется Администрацией Ковылкинского сельского поселения.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5.4. В целях обеспечения оперативного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контроля за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реализацией муниципальных программ сектор экономики и финансов вносит на рассмотрение Администрации Ковылкинского сельского поселения отчет об исполнении плана реализации по итогам: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полугодия, 9 месяцев – до 15-го числа второго месяца, следующего за отчетным периодом;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за год – до 1 марта года, следующего за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отчетным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5.5. Отчет об исполнении плана реализации после рассмотрения на заседании Администрации Ковылкинского сельского поселения подлежит размещению ответственным исполнителем муниципальной программы в течение 5 рабочих дней на официальном сайте Администрации Ковылкинского сельского поселения в информационно-телекоммуникационной сети Интернет.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5.6. Ответственный исполнитель муниципальной программы подготавливает, согласовывает и вносит на рассмотрение Администрации Ковылкинского сельского поселения проект постановления Администрации Ковылкинского сельского поселения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отчетным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5.7. Годовой отчет содержит: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конкретные результаты, достигнутые за отчетный период;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перечень мероприятий, выполненных и не выполненных (с указанием причин) в установленные сроки;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анализ факторов, повлиявших на ход реализации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данные об использовании бюджетных ассигнований и внебюджетных средств на выполнение мероприятий;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информацию о внесенных ответственным исполнителем изменениях в муниципальную программу;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информацию о результатах оценки бюджетной эффективности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иную информацию в соответствии с методическими указаниями.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5.8.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5.9. По результатам оценки эффективности муниципальной программы Администрацией Ковылкинского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5.10.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 xml:space="preserve">В случае принятия Администрацией Ковылкинского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Ковылкинского сельского поселения в порядке, установленном Регламентом Администрации Ковылкинского сельского поселения. </w:t>
      </w:r>
      <w:proofErr w:type="gramEnd"/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5.11. Годовой отчет после принятия Администрацией Ковылкинского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Ковылкинского сельского поселения в информационно-телекоммуникационной сети Интернет.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5.12. 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Ковылкинского сельского поселения в порядке, установленном Регламентом Администрации Ковылкинского сельского поселения.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Обращение к Главе Ковылкинского сельского поселения с просьбой о разрешении на внесение изменений в муниципальные программы подлежит согласованию сектором экономики и финансов Ковылкинского сельского поселения с одновременным представлением пояснительной информации о вносимых изменениях, в том числе расчетов и обоснований по бюджетным ассигнованиям.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Ответственные исполнители муниципальных программ вносят изменения в постановления Администрации Ковылкинского сельского поселения, утвердившие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5.13.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Ковылкинского сельского поселения указанных изменений вносит соответствующие изменения в план реализации.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5.14. Информация о реализации муниципальных программ подлежит размещению на сайтах ответственных исполнителей муниципальных программ.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6. Полномочия ответственного исполнителя,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соисполнителей и участников муниципальной программы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при разработке и реализации муниципальных программ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center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6.1. Ответственный исполнитель муниципальной программы: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Ковылкинского сельского поселения об утверждении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организует реализацию муниципальной программы, вносит предложения Главе Ковылкинского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Ковылкинского сельского поселения;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Ковылкинского сельского поселения проект постановления Администрации Ковылкинского сельского поселения об утверждении отчета в соответствии с Регламентом Администрации Ковылкинского сельского поселения.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6.2. Соисполнитель муниципальной программы: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вносит предложения Главе Ковылкинского сельского поселения об изменениях в муниципальную программу, согласованные с ответственным исполнителем муниципальной программы;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осуществляет реализацию мероприятий подпрограммы муниципальной </w:t>
      </w: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программы в рамках своей компетенции;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 Ковылкинского сельского поселения;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6.3. Участник муниципальной программы: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сектора экономики и финансов Ковылкинского сельского поселения;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ind w:firstLine="567"/>
        <w:jc w:val="both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p w:rsidR="002C0D86" w:rsidRPr="002C0D86" w:rsidRDefault="002C0D86" w:rsidP="002C0D86">
      <w:pPr>
        <w:pageBreakBefore/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lastRenderedPageBreak/>
        <w:t xml:space="preserve">Приложение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к Порядку разработки,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реализации и оценки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эффективности </w:t>
      </w:r>
      <w:proofErr w:type="gramStart"/>
      <w:r w:rsidRPr="002C0D86">
        <w:rPr>
          <w:rFonts w:ascii="Times-New-Roman,Bold" w:hAnsi="Times-New-Roman,Bold" w:cs="Times-New-Roman,Bold"/>
          <w:sz w:val="28"/>
          <w:szCs w:val="28"/>
        </w:rPr>
        <w:t>муниципальных</w:t>
      </w:r>
      <w:proofErr w:type="gramEnd"/>
      <w:r w:rsidRPr="002C0D86">
        <w:rPr>
          <w:rFonts w:ascii="Times-New-Roman,Bold" w:hAnsi="Times-New-Roman,Bold" w:cs="Times-New-Roman,Bold"/>
          <w:sz w:val="28"/>
          <w:szCs w:val="28"/>
        </w:rPr>
        <w:t xml:space="preserve">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 xml:space="preserve">программ Ковылкинского сельского поселения 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right"/>
        <w:rPr>
          <w:rFonts w:ascii="Times-New-Roman,Bold" w:hAnsi="Times-New-Roman,Bold" w:cs="Times-New-Roman,Bold"/>
          <w:sz w:val="28"/>
          <w:szCs w:val="28"/>
        </w:rPr>
      </w:pP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ПАСПОРТ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  <w:r w:rsidRPr="002C0D86">
        <w:rPr>
          <w:rFonts w:ascii="Times-New-Roman,Bold" w:hAnsi="Times-New-Roman,Bold" w:cs="Times-New-Roman,Bold"/>
          <w:sz w:val="28"/>
          <w:szCs w:val="28"/>
        </w:rPr>
        <w:t>муниципальной программы Ковылкинского сельского поселения</w:t>
      </w:r>
    </w:p>
    <w:p w:rsidR="002C0D86" w:rsidRPr="002C0D86" w:rsidRDefault="002C0D86" w:rsidP="002C0D86">
      <w:pPr>
        <w:widowControl w:val="0"/>
        <w:autoSpaceDE w:val="0"/>
        <w:autoSpaceDN w:val="0"/>
        <w:adjustRightInd w:val="0"/>
        <w:jc w:val="center"/>
        <w:rPr>
          <w:rFonts w:ascii="Times-New-Roman,Bold" w:hAnsi="Times-New-Roman,Bold" w:cs="Times-New-Roman,Bol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875"/>
      </w:tblGrid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  <w:tr w:rsidR="002C0D86" w:rsidRPr="002C0D86" w:rsidTr="00424BB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  <w:r w:rsidRPr="002C0D86"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4875" w:type="dxa"/>
          </w:tcPr>
          <w:p w:rsidR="002C0D86" w:rsidRPr="002C0D86" w:rsidRDefault="002C0D86" w:rsidP="002C0D86">
            <w:pPr>
              <w:widowControl w:val="0"/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color w:val="000000"/>
                <w:sz w:val="28"/>
                <w:szCs w:val="28"/>
              </w:rPr>
            </w:pPr>
          </w:p>
        </w:tc>
      </w:tr>
    </w:tbl>
    <w:p w:rsidR="002C0D86" w:rsidRPr="002C0D86" w:rsidRDefault="002C0D86" w:rsidP="002C0D86">
      <w:pPr>
        <w:jc w:val="both"/>
      </w:pPr>
    </w:p>
    <w:p w:rsidR="002C0D86" w:rsidRPr="002C0D86" w:rsidRDefault="002C0D86" w:rsidP="002C0D86">
      <w:pPr>
        <w:ind w:firstLine="709"/>
        <w:jc w:val="both"/>
        <w:rPr>
          <w:color w:val="000000"/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Pr="002C0D86" w:rsidRDefault="002C0D86" w:rsidP="002C0D86">
      <w:pPr>
        <w:tabs>
          <w:tab w:val="left" w:pos="1320"/>
        </w:tabs>
        <w:rPr>
          <w:sz w:val="28"/>
          <w:szCs w:val="28"/>
        </w:rPr>
      </w:pPr>
    </w:p>
    <w:p w:rsidR="002C0D86" w:rsidRDefault="002C0D86">
      <w:bookmarkStart w:id="0" w:name="_GoBack"/>
      <w:bookmarkEnd w:id="0"/>
    </w:p>
    <w:sectPr w:rsidR="002C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611C"/>
    <w:multiLevelType w:val="hybridMultilevel"/>
    <w:tmpl w:val="616A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F3"/>
    <w:rsid w:val="00040A6E"/>
    <w:rsid w:val="000855F3"/>
    <w:rsid w:val="000A2BCF"/>
    <w:rsid w:val="000B6AC2"/>
    <w:rsid w:val="000C3833"/>
    <w:rsid w:val="000E387A"/>
    <w:rsid w:val="00134D62"/>
    <w:rsid w:val="00177AFD"/>
    <w:rsid w:val="001D588D"/>
    <w:rsid w:val="0026349D"/>
    <w:rsid w:val="00276F60"/>
    <w:rsid w:val="00281D68"/>
    <w:rsid w:val="002C0D86"/>
    <w:rsid w:val="002E25B3"/>
    <w:rsid w:val="002F5F77"/>
    <w:rsid w:val="00307723"/>
    <w:rsid w:val="00323F42"/>
    <w:rsid w:val="003F2B42"/>
    <w:rsid w:val="0046715A"/>
    <w:rsid w:val="00543C08"/>
    <w:rsid w:val="0056631A"/>
    <w:rsid w:val="005D59CC"/>
    <w:rsid w:val="00680869"/>
    <w:rsid w:val="006A4478"/>
    <w:rsid w:val="007867FF"/>
    <w:rsid w:val="0080617C"/>
    <w:rsid w:val="008738FD"/>
    <w:rsid w:val="00923910"/>
    <w:rsid w:val="0096677E"/>
    <w:rsid w:val="00B03663"/>
    <w:rsid w:val="00B118C2"/>
    <w:rsid w:val="00B55CE0"/>
    <w:rsid w:val="00BB5DAF"/>
    <w:rsid w:val="00BF18BE"/>
    <w:rsid w:val="00C770EE"/>
    <w:rsid w:val="00C80102"/>
    <w:rsid w:val="00D00FC4"/>
    <w:rsid w:val="00E14C3C"/>
    <w:rsid w:val="00E57AF3"/>
    <w:rsid w:val="00E80CDA"/>
    <w:rsid w:val="00E94639"/>
    <w:rsid w:val="00EC0630"/>
    <w:rsid w:val="00EC2633"/>
    <w:rsid w:val="00F1501A"/>
    <w:rsid w:val="00F175C6"/>
    <w:rsid w:val="00F17D5F"/>
    <w:rsid w:val="00F36C99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F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F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4109</Words>
  <Characters>23422</Characters>
  <Application>Microsoft Office Word</Application>
  <DocSecurity>0</DocSecurity>
  <Lines>195</Lines>
  <Paragraphs>54</Paragraphs>
  <ScaleCrop>false</ScaleCrop>
  <Company/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2014-02-21T10:41:00Z</dcterms:created>
  <dcterms:modified xsi:type="dcterms:W3CDTF">2014-02-21T10:43:00Z</dcterms:modified>
</cp:coreProperties>
</file>